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id w:val="-19863399"/>
        <w:docPartObj>
          <w:docPartGallery w:val="Cover Pages"/>
          <w:docPartUnique/>
        </w:docPartObj>
      </w:sdtPr>
      <w:sdtEndPr/>
      <w:sdtContent>
        <w:p w:rsidR="00861D1C" w:rsidRPr="00C43E47" w:rsidRDefault="00861D1C" w:rsidP="007359F8">
          <w:pPr>
            <w:spacing w:line="480" w:lineRule="auto"/>
            <w:rPr>
              <w:sz w:val="24"/>
              <w:szCs w:val="24"/>
            </w:rPr>
          </w:pPr>
          <w:r w:rsidRPr="00C43E47">
            <w:rPr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oup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A130E" w:rsidRDefault="003A130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oup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A130E" w:rsidRDefault="003A130E" w:rsidP="0007126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3347600" cy="3237898"/>
                                            <wp:effectExtent l="0" t="0" r="0" b="0"/>
                                            <wp:docPr id="17" name="Picture 17" descr="C:\Users\E\AppData\Local\Microsoft\Windows\INetCacheContent.Word\6-27-16-live4changefinal_bw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1" descr="C:\Users\E\AppData\Local\Microsoft\Windows\INetCacheContent.Word\6-27-16-live4changefinal_bw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356499" cy="32465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Georgia" w:eastAsiaTheme="majorEastAsia" w:hAnsi="Georgia" w:cstheme="majorBidi"/>
                                      <w:b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-83483446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A130E" w:rsidRPr="00830F41" w:rsidRDefault="003A130E" w:rsidP="00830F4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Georgia" w:eastAsiaTheme="majorEastAsia" w:hAnsi="Georgia" w:cstheme="majorBidi"/>
                                          <w:b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 w:rsidRPr="00830F41">
                                        <w:rPr>
                                          <w:rFonts w:ascii="Georgia" w:eastAsiaTheme="majorEastAsia" w:hAnsi="Georgia" w:cstheme="majorBidi"/>
                                          <w:b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“What do you mean you’re not global?”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Georgia" w:hAnsi="Georgia"/>
                                      <w:color w:val="E32D91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173692928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A130E" w:rsidRDefault="00E27B65" w:rsidP="00830F41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E32D91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0113D5">
                                        <w:rPr>
                                          <w:rFonts w:ascii="Georgia" w:hAnsi="Georgia"/>
                                          <w:color w:val="E32D91" w:themeColor="accent1"/>
                                          <w:sz w:val="36"/>
                                          <w:szCs w:val="36"/>
                                        </w:rPr>
                                        <w:t xml:space="preserve">LEADERSHIP DEVELOPMENT ACROSS BORDERS                                                                            E. Michelle Mickens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">
                    <v:group id="Group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angle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a4a56 [3122]" stroked="f" strokeweight="1pt">
                        <v:fill color2="#3e3e48 [2882]" angle="348" colors="0 #878d9b;6554f #878d9b" focus="100%" type="gradient"/>
                        <v:textbox inset="54pt,54pt,1in,5in">
                          <w:txbxContent>
                            <w:p w:rsidR="003A130E" w:rsidRDefault="003A130E">
                              <w:pPr>
                                <w:pStyle w:val="NoSpacing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oup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eeform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eeform 58" o:spid="_x0000_s1032" style="position:absolute;left:8413;top:1095;width:34878;height:34877;visibility:visible;mso-wrap-style:square;v-text-anchor:top" coordsize="2197,2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" adj="-11796480,,5400" path="m9,2197l,2193,2188,r9,10l9,2197xe" filled="f" stroked="f">
                          <v:stroke joinstyle="round"/>
                          <v:formulas/>
                          <v:path arrowok="t" o:connecttype="custom" o:connectlocs="14288,3487738;0,3481388;3473450,0;3487738,15875;14288,3487738" o:connectangles="0,0,0,0,0" textboxrect="0,0,2197,2197"/>
                          <v:textbox>
                            <w:txbxContent>
                              <w:p w:rsidR="003A130E" w:rsidRDefault="003A130E" w:rsidP="0007126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347600" cy="3237898"/>
                                      <wp:effectExtent l="0" t="0" r="0" b="0"/>
                                      <wp:docPr id="17" name="Picture 17" descr="C:\Users\E\AppData\Local\Microsoft\Windows\INetCacheContent.Word\6-27-16-live4changefinal_bw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C:\Users\E\AppData\Local\Microsoft\Windows\INetCacheContent.Word\6-27-16-live4changefinal_bw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56499" cy="32465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Freeform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eeform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="Georgia" w:eastAsiaTheme="majorEastAsia" w:hAnsi="Georgia" w:cstheme="majorBidi"/>
                                <w:b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-8348344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A130E" w:rsidRPr="00830F41" w:rsidRDefault="003A130E" w:rsidP="00830F41">
                                <w:pPr>
                                  <w:pStyle w:val="NoSpacing"/>
                                  <w:jc w:val="center"/>
                                  <w:rPr>
                                    <w:rFonts w:ascii="Georgia" w:eastAsiaTheme="majorEastAsia" w:hAnsi="Georgia" w:cstheme="majorBidi"/>
                                    <w:b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 w:rsidRPr="00830F41">
                                  <w:rPr>
                                    <w:rFonts w:ascii="Georgia" w:eastAsiaTheme="majorEastAsia" w:hAnsi="Georgia" w:cstheme="majorBidi"/>
                                    <w:b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“What do you mean you’re not global?”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Georgia" w:hAnsi="Georgia"/>
                                <w:color w:val="E32D91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17369292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3A130E" w:rsidRDefault="00E27B65" w:rsidP="00830F41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E32D91" w:themeColor="accent1"/>
                                    <w:sz w:val="36"/>
                                    <w:szCs w:val="36"/>
                                  </w:rPr>
                                </w:pPr>
                                <w:r w:rsidRPr="000113D5">
                                  <w:rPr>
                                    <w:rFonts w:ascii="Georgia" w:hAnsi="Georgia"/>
                                    <w:color w:val="E32D91" w:themeColor="accent1"/>
                                    <w:sz w:val="36"/>
                                    <w:szCs w:val="36"/>
                                  </w:rPr>
                                  <w:t xml:space="preserve">LEADERSHIP DEVELOPMENT ACROSS BORDERS                                                                            E. Michelle Mickens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861D1C" w:rsidRPr="00C43E47" w:rsidRDefault="00861D1C" w:rsidP="007359F8">
          <w:pPr>
            <w:spacing w:line="480" w:lineRule="auto"/>
            <w:rPr>
              <w:sz w:val="24"/>
              <w:szCs w:val="24"/>
            </w:rPr>
          </w:pPr>
          <w:r w:rsidRPr="00C43E47">
            <w:rPr>
              <w:sz w:val="24"/>
              <w:szCs w:val="24"/>
            </w:rPr>
            <w:br w:type="page"/>
          </w:r>
        </w:p>
      </w:sdtContent>
    </w:sdt>
    <w:p w:rsidR="009658FE" w:rsidRPr="00C43E47" w:rsidRDefault="009658FE" w:rsidP="00345F73">
      <w:pPr>
        <w:pStyle w:val="Heading1"/>
        <w:spacing w:line="480" w:lineRule="auto"/>
        <w:rPr>
          <w:sz w:val="24"/>
          <w:szCs w:val="24"/>
        </w:rPr>
      </w:pPr>
      <w:r w:rsidRPr="00C43E47">
        <w:rPr>
          <w:rFonts w:ascii="Georgia" w:hAnsi="Georgia"/>
        </w:rPr>
        <w:lastRenderedPageBreak/>
        <w:t>Executive Summary</w:t>
      </w:r>
    </w:p>
    <w:p w:rsidR="0009446C" w:rsidRPr="00C43E47" w:rsidRDefault="009E0FAD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  <w:r w:rsidRPr="00C43E47">
        <w:rPr>
          <w:sz w:val="24"/>
          <w:szCs w:val="24"/>
        </w:rPr>
        <w:t xml:space="preserve">The pressure is on. The demand is high. </w:t>
      </w:r>
      <w:r w:rsidR="00641DF3" w:rsidRPr="00C43E47">
        <w:rPr>
          <w:sz w:val="24"/>
          <w:szCs w:val="24"/>
        </w:rPr>
        <w:t xml:space="preserve"> The need is great. Where are the global leaders in your </w:t>
      </w:r>
      <w:r w:rsidR="00641DF3" w:rsidRPr="007B1257">
        <w:rPr>
          <w:sz w:val="24"/>
          <w:szCs w:val="24"/>
        </w:rPr>
        <w:t>industry</w:t>
      </w:r>
      <w:r w:rsidR="00641DF3" w:rsidRPr="00C43E47">
        <w:rPr>
          <w:sz w:val="24"/>
          <w:szCs w:val="24"/>
        </w:rPr>
        <w:t xml:space="preserve">? </w:t>
      </w:r>
      <w:r w:rsidR="0009446C" w:rsidRPr="00C43E47">
        <w:rPr>
          <w:sz w:val="24"/>
          <w:szCs w:val="24"/>
        </w:rPr>
        <w:t>An appeal</w:t>
      </w:r>
      <w:r w:rsidRPr="00C43E47">
        <w:rPr>
          <w:sz w:val="24"/>
          <w:szCs w:val="24"/>
        </w:rPr>
        <w:t xml:space="preserve"> </w:t>
      </w:r>
      <w:r w:rsidR="009658FE" w:rsidRPr="00C43E47">
        <w:rPr>
          <w:sz w:val="24"/>
          <w:szCs w:val="24"/>
        </w:rPr>
        <w:t xml:space="preserve">for global </w:t>
      </w:r>
      <w:r w:rsidRPr="00C43E47">
        <w:rPr>
          <w:sz w:val="24"/>
          <w:szCs w:val="24"/>
        </w:rPr>
        <w:t>leadership is</w:t>
      </w:r>
      <w:r w:rsidR="0009446C" w:rsidRPr="00C43E47">
        <w:rPr>
          <w:sz w:val="24"/>
          <w:szCs w:val="24"/>
        </w:rPr>
        <w:t xml:space="preserve"> accelerating at a pace that exceeds</w:t>
      </w:r>
      <w:r w:rsidRPr="00C43E47">
        <w:rPr>
          <w:sz w:val="24"/>
          <w:szCs w:val="24"/>
        </w:rPr>
        <w:t xml:space="preserve"> the ability to produce qualified leaders </w:t>
      </w:r>
      <w:r w:rsidR="0009446C" w:rsidRPr="00C43E47">
        <w:rPr>
          <w:sz w:val="24"/>
          <w:szCs w:val="24"/>
        </w:rPr>
        <w:t>who can meet the demand</w:t>
      </w:r>
      <w:r w:rsidRPr="00C43E47">
        <w:rPr>
          <w:sz w:val="24"/>
          <w:szCs w:val="24"/>
        </w:rPr>
        <w:t xml:space="preserve">. </w:t>
      </w:r>
      <w:r w:rsidR="0009446C" w:rsidRPr="00C43E47">
        <w:rPr>
          <w:sz w:val="24"/>
          <w:szCs w:val="24"/>
        </w:rPr>
        <w:t>As it is, l</w:t>
      </w:r>
      <w:r w:rsidR="004301EF" w:rsidRPr="00C43E47">
        <w:rPr>
          <w:sz w:val="24"/>
          <w:szCs w:val="24"/>
        </w:rPr>
        <w:t>eaders are challenged</w:t>
      </w:r>
      <w:r w:rsidR="0009446C" w:rsidRPr="00C43E47">
        <w:rPr>
          <w:sz w:val="24"/>
          <w:szCs w:val="24"/>
        </w:rPr>
        <w:t xml:space="preserve"> with</w:t>
      </w:r>
      <w:r w:rsidR="004301EF" w:rsidRPr="00C43E47">
        <w:rPr>
          <w:sz w:val="24"/>
          <w:szCs w:val="24"/>
        </w:rPr>
        <w:t xml:space="preserve"> </w:t>
      </w:r>
      <w:r w:rsidR="0009446C" w:rsidRPr="00C43E47">
        <w:rPr>
          <w:sz w:val="24"/>
          <w:szCs w:val="24"/>
        </w:rPr>
        <w:t xml:space="preserve">on-going </w:t>
      </w:r>
      <w:r w:rsidR="00862B5E" w:rsidRPr="00C43E47">
        <w:rPr>
          <w:sz w:val="24"/>
          <w:szCs w:val="24"/>
        </w:rPr>
        <w:t>volatility</w:t>
      </w:r>
      <w:r w:rsidRPr="00C43E47">
        <w:rPr>
          <w:sz w:val="24"/>
          <w:szCs w:val="24"/>
        </w:rPr>
        <w:t>, uncertainty, complexity and ambiguity (V</w:t>
      </w:r>
      <w:r w:rsidR="008B1274" w:rsidRPr="00C43E47">
        <w:rPr>
          <w:sz w:val="24"/>
          <w:szCs w:val="24"/>
        </w:rPr>
        <w:t xml:space="preserve">UCA) </w:t>
      </w:r>
      <w:r w:rsidR="0009446C" w:rsidRPr="00C43E47">
        <w:rPr>
          <w:sz w:val="24"/>
          <w:szCs w:val="24"/>
        </w:rPr>
        <w:t>within their organizations. Almost daily leaders</w:t>
      </w:r>
      <w:r w:rsidR="004301EF" w:rsidRPr="00C43E47">
        <w:rPr>
          <w:sz w:val="24"/>
          <w:szCs w:val="24"/>
        </w:rPr>
        <w:t xml:space="preserve"> are forced</w:t>
      </w:r>
      <w:r w:rsidRPr="00C43E47">
        <w:rPr>
          <w:sz w:val="24"/>
          <w:szCs w:val="24"/>
        </w:rPr>
        <w:t xml:space="preserve"> to re-examine their processes and question their competencies</w:t>
      </w:r>
      <w:r w:rsidR="0009446C" w:rsidRPr="00C43E47">
        <w:rPr>
          <w:sz w:val="24"/>
          <w:szCs w:val="24"/>
        </w:rPr>
        <w:t xml:space="preserve"> that keeps them relevant and able to compete</w:t>
      </w:r>
      <w:r w:rsidRPr="00C43E47">
        <w:rPr>
          <w:sz w:val="24"/>
          <w:szCs w:val="24"/>
        </w:rPr>
        <w:t>.</w:t>
      </w:r>
      <w:r w:rsidR="008B1274" w:rsidRPr="00C43E47">
        <w:rPr>
          <w:sz w:val="24"/>
          <w:szCs w:val="24"/>
        </w:rPr>
        <w:t xml:space="preserve"> </w:t>
      </w:r>
    </w:p>
    <w:p w:rsidR="00DC0E55" w:rsidRDefault="00830F41" w:rsidP="007359F8">
      <w:pPr>
        <w:autoSpaceDE w:val="0"/>
        <w:autoSpaceDN w:val="0"/>
        <w:adjustRightInd w:val="0"/>
        <w:spacing w:after="0" w:line="480" w:lineRule="auto"/>
        <w:ind w:firstLine="720"/>
        <w:rPr>
          <w:rFonts w:cs="TimesNewRomanPSMT"/>
          <w:sz w:val="24"/>
          <w:szCs w:val="24"/>
        </w:rPr>
      </w:pPr>
      <w:r w:rsidRPr="00C43E47">
        <w:rPr>
          <w:sz w:val="24"/>
          <w:szCs w:val="24"/>
        </w:rPr>
        <w:t>The external environmental competing forces drive organization</w:t>
      </w:r>
      <w:r w:rsidR="000A208C" w:rsidRPr="00C43E47">
        <w:rPr>
          <w:sz w:val="24"/>
          <w:szCs w:val="24"/>
        </w:rPr>
        <w:t>s</w:t>
      </w:r>
      <w:r w:rsidRPr="00C43E47">
        <w:rPr>
          <w:sz w:val="24"/>
          <w:szCs w:val="24"/>
        </w:rPr>
        <w:t xml:space="preserve"> to globa</w:t>
      </w:r>
      <w:r w:rsidR="000A208C" w:rsidRPr="00C43E47">
        <w:rPr>
          <w:sz w:val="24"/>
          <w:szCs w:val="24"/>
        </w:rPr>
        <w:t>liz</w:t>
      </w:r>
      <w:r w:rsidR="0009446C" w:rsidRPr="00C43E47">
        <w:rPr>
          <w:sz w:val="24"/>
          <w:szCs w:val="24"/>
        </w:rPr>
        <w:t xml:space="preserve">ation </w:t>
      </w:r>
      <w:r w:rsidR="000A208C" w:rsidRPr="00C43E47">
        <w:rPr>
          <w:sz w:val="24"/>
          <w:szCs w:val="24"/>
        </w:rPr>
        <w:t>eliminating the option</w:t>
      </w:r>
      <w:r w:rsidR="009E0FAD" w:rsidRPr="00C43E47">
        <w:rPr>
          <w:sz w:val="24"/>
          <w:szCs w:val="24"/>
        </w:rPr>
        <w:t xml:space="preserve"> to opt-out</w:t>
      </w:r>
      <w:r w:rsidR="0009446C" w:rsidRPr="00C43E47">
        <w:rPr>
          <w:sz w:val="24"/>
          <w:szCs w:val="24"/>
        </w:rPr>
        <w:t xml:space="preserve"> or risk</w:t>
      </w:r>
      <w:r w:rsidR="009E0FAD" w:rsidRPr="00C43E47">
        <w:rPr>
          <w:sz w:val="24"/>
          <w:szCs w:val="24"/>
        </w:rPr>
        <w:t xml:space="preserve"> the threat of </w:t>
      </w:r>
      <w:r w:rsidR="009E0FAD" w:rsidRPr="00C43E47">
        <w:rPr>
          <w:sz w:val="24"/>
          <w:szCs w:val="24"/>
        </w:rPr>
        <w:t>extinction</w:t>
      </w:r>
      <w:r w:rsidR="000A208C" w:rsidRPr="00C43E47">
        <w:rPr>
          <w:sz w:val="24"/>
          <w:szCs w:val="24"/>
        </w:rPr>
        <w:t>.</w:t>
      </w:r>
      <w:r w:rsidRPr="00C43E47">
        <w:rPr>
          <w:sz w:val="24"/>
          <w:szCs w:val="24"/>
        </w:rPr>
        <w:t xml:space="preserve"> </w:t>
      </w:r>
      <w:r w:rsidR="00071941" w:rsidRPr="00C43E47">
        <w:rPr>
          <w:sz w:val="24"/>
          <w:szCs w:val="24"/>
        </w:rPr>
        <w:t xml:space="preserve"> The small–mid-size enterprises (SME) are finding themselves scurrying to get in the game </w:t>
      </w:r>
      <w:r w:rsidR="004301EF" w:rsidRPr="00C43E47">
        <w:rPr>
          <w:sz w:val="24"/>
          <w:szCs w:val="24"/>
        </w:rPr>
        <w:t>and</w:t>
      </w:r>
      <w:r w:rsidR="00071941" w:rsidRPr="00C43E47">
        <w:rPr>
          <w:sz w:val="24"/>
          <w:szCs w:val="24"/>
        </w:rPr>
        <w:t xml:space="preserve"> stay in the game.</w:t>
      </w:r>
      <w:r w:rsidR="0009446C" w:rsidRPr="00C43E47">
        <w:rPr>
          <w:sz w:val="24"/>
          <w:szCs w:val="24"/>
        </w:rPr>
        <w:t xml:space="preserve"> </w:t>
      </w:r>
      <w:r w:rsidR="007A29B5" w:rsidRPr="00C43E47">
        <w:rPr>
          <w:sz w:val="24"/>
          <w:szCs w:val="24"/>
        </w:rPr>
        <w:t>Are you in the game?</w:t>
      </w:r>
      <w:r w:rsidR="00071941" w:rsidRPr="00C43E47">
        <w:rPr>
          <w:sz w:val="24"/>
          <w:szCs w:val="24"/>
        </w:rPr>
        <w:t xml:space="preserve"> </w:t>
      </w:r>
      <w:r w:rsidR="008B1274" w:rsidRPr="00C43E47">
        <w:rPr>
          <w:sz w:val="24"/>
          <w:szCs w:val="24"/>
        </w:rPr>
        <w:t xml:space="preserve"> </w:t>
      </w:r>
      <w:r w:rsidR="00862B5E" w:rsidRPr="00C43E47">
        <w:rPr>
          <w:sz w:val="24"/>
          <w:szCs w:val="24"/>
        </w:rPr>
        <w:t xml:space="preserve">Are your leaders globally fit to cross the borders and compete internationally? </w:t>
      </w:r>
      <w:r w:rsidR="005E2004">
        <w:rPr>
          <w:sz w:val="24"/>
          <w:szCs w:val="24"/>
        </w:rPr>
        <w:t>Small-midsize enterprises (SME)’s must come aboard as well. To successfully go global, SMEs must be d</w:t>
      </w:r>
      <w:r w:rsidR="005E2004" w:rsidRPr="00C43E47">
        <w:rPr>
          <w:sz w:val="24"/>
          <w:szCs w:val="24"/>
        </w:rPr>
        <w:t>rive</w:t>
      </w:r>
      <w:r w:rsidR="005E2004">
        <w:rPr>
          <w:sz w:val="24"/>
          <w:szCs w:val="24"/>
        </w:rPr>
        <w:t>n</w:t>
      </w:r>
      <w:r w:rsidR="005E2004" w:rsidRPr="00C43E47">
        <w:rPr>
          <w:sz w:val="24"/>
          <w:szCs w:val="24"/>
        </w:rPr>
        <w:t xml:space="preserve"> and </w:t>
      </w:r>
      <w:r w:rsidR="005E2004">
        <w:rPr>
          <w:sz w:val="24"/>
          <w:szCs w:val="24"/>
        </w:rPr>
        <w:t xml:space="preserve">have </w:t>
      </w:r>
      <w:r w:rsidR="005E2004" w:rsidRPr="00C43E47">
        <w:rPr>
          <w:sz w:val="24"/>
          <w:szCs w:val="24"/>
        </w:rPr>
        <w:t>desire</w:t>
      </w:r>
      <w:r w:rsidR="005E2004">
        <w:rPr>
          <w:sz w:val="24"/>
          <w:szCs w:val="24"/>
        </w:rPr>
        <w:t>. Becoming global</w:t>
      </w:r>
      <w:r w:rsidR="009C040D">
        <w:rPr>
          <w:sz w:val="24"/>
          <w:szCs w:val="24"/>
        </w:rPr>
        <w:t xml:space="preserve"> enterprise</w:t>
      </w:r>
      <w:r w:rsidR="005E2004">
        <w:rPr>
          <w:sz w:val="24"/>
          <w:szCs w:val="24"/>
        </w:rPr>
        <w:t xml:space="preserve"> is a mindset. This paper will address what a global mindset entails. </w:t>
      </w:r>
      <w:r w:rsidR="005E2004" w:rsidRPr="00C43E47">
        <w:rPr>
          <w:sz w:val="24"/>
          <w:szCs w:val="24"/>
        </w:rPr>
        <w:t xml:space="preserve">SMEs must be strategic thinkers especially when considering to become global participants. </w:t>
      </w:r>
      <w:r w:rsidR="005E2004" w:rsidRPr="00C43E47">
        <w:rPr>
          <w:rFonts w:cs="Arial"/>
          <w:sz w:val="24"/>
          <w:szCs w:val="24"/>
        </w:rPr>
        <w:t>Strategic thinking helps to clarify an organization’s capabilities, priorities and identify key strategic drivers</w:t>
      </w:r>
      <w:r w:rsidR="005E2004">
        <w:rPr>
          <w:rFonts w:cs="Arial"/>
          <w:sz w:val="24"/>
          <w:szCs w:val="24"/>
        </w:rPr>
        <w:t>.</w:t>
      </w:r>
      <w:r w:rsidR="009C6B7A">
        <w:rPr>
          <w:rStyle w:val="FootnoteReference"/>
          <w:rFonts w:cs="Arial"/>
          <w:sz w:val="24"/>
          <w:szCs w:val="24"/>
        </w:rPr>
        <w:footnoteReference w:id="1"/>
      </w:r>
      <w:r w:rsidR="005E2004">
        <w:rPr>
          <w:sz w:val="24"/>
          <w:szCs w:val="24"/>
        </w:rPr>
        <w:t xml:space="preserve"> </w:t>
      </w:r>
      <w:r w:rsidR="005E2004" w:rsidRPr="00C43E47">
        <w:rPr>
          <w:sz w:val="24"/>
          <w:szCs w:val="24"/>
        </w:rPr>
        <w:t xml:space="preserve"> </w:t>
      </w:r>
    </w:p>
    <w:p w:rsidR="00BD203C" w:rsidRDefault="00345F73" w:rsidP="00511EE5">
      <w:pPr>
        <w:autoSpaceDE w:val="0"/>
        <w:autoSpaceDN w:val="0"/>
        <w:adjustRightInd w:val="0"/>
        <w:spacing w:after="0" w:line="480" w:lineRule="auto"/>
        <w:ind w:firstLine="720"/>
        <w:rPr>
          <w:sz w:val="24"/>
          <w:szCs w:val="24"/>
          <w:lang w:val="en"/>
        </w:rPr>
      </w:pPr>
      <w:r w:rsidRPr="00345F73">
        <w:rPr>
          <w:sz w:val="24"/>
          <w:szCs w:val="24"/>
        </w:rPr>
        <w:t xml:space="preserve">Over ninety-five percent of all businesses are small, including many family businesses, which generate </w:t>
      </w:r>
      <w:r w:rsidRPr="00345F73">
        <w:rPr>
          <w:sz w:val="24"/>
          <w:szCs w:val="24"/>
        </w:rPr>
        <w:lastRenderedPageBreak/>
        <w:t>sixty to ninety percent of new jobs an</w:t>
      </w:r>
      <w:r>
        <w:rPr>
          <w:sz w:val="24"/>
          <w:szCs w:val="24"/>
        </w:rPr>
        <w:t>nually depending on the country</w:t>
      </w:r>
      <w:r w:rsidR="005E2004" w:rsidRPr="00C43E47">
        <w:rPr>
          <w:rFonts w:cs="TimesNewRomanPSMT"/>
          <w:sz w:val="24"/>
          <w:szCs w:val="24"/>
        </w:rPr>
        <w:t>.</w:t>
      </w:r>
      <w:r w:rsidR="009C040D">
        <w:rPr>
          <w:rStyle w:val="FootnoteReference"/>
          <w:rFonts w:cs="TimesNewRomanPSMT"/>
          <w:sz w:val="24"/>
          <w:szCs w:val="24"/>
        </w:rPr>
        <w:footnoteReference w:id="2"/>
      </w:r>
      <w:r w:rsidR="00DC0E55">
        <w:rPr>
          <w:rFonts w:cs="TimesNewRomanPSMT"/>
          <w:sz w:val="24"/>
          <w:szCs w:val="24"/>
        </w:rPr>
        <w:t xml:space="preserve"> </w:t>
      </w:r>
      <w:r w:rsidRPr="00345F73">
        <w:rPr>
          <w:sz w:val="24"/>
          <w:szCs w:val="24"/>
        </w:rPr>
        <w:t>This means there are tremendous opportunities for SME’s to go global particularly if they desire to grow, however, adding a global dimension to one’s business, particularly to an SME, should be contextual according to the vision, direction, and purpose of that organization</w:t>
      </w:r>
      <w:r w:rsidR="005E2004" w:rsidRPr="00345F73">
        <w:rPr>
          <w:sz w:val="24"/>
          <w:szCs w:val="24"/>
          <w:lang w:val="en"/>
        </w:rPr>
        <w:t>.</w:t>
      </w:r>
      <w:r w:rsidR="00DC0E55" w:rsidRPr="00345F73">
        <w:rPr>
          <w:rStyle w:val="FootnoteReference"/>
          <w:sz w:val="24"/>
          <w:szCs w:val="24"/>
          <w:lang w:val="en"/>
        </w:rPr>
        <w:footnoteReference w:id="3"/>
      </w:r>
      <w:r w:rsidR="005E2004" w:rsidRPr="00345F73">
        <w:rPr>
          <w:sz w:val="24"/>
          <w:szCs w:val="24"/>
          <w:lang w:val="en"/>
        </w:rPr>
        <w:t xml:space="preserve"> </w:t>
      </w:r>
      <w:r w:rsidRPr="00345F73">
        <w:rPr>
          <w:sz w:val="24"/>
          <w:szCs w:val="24"/>
        </w:rPr>
        <w:t>SMEs are often guilty of not being strategic planners which can be a pitfall for SMEs and in the competitive global arena, there’s little room for underperforming due to insufficient planning.</w:t>
      </w:r>
      <w:r>
        <w:t xml:space="preserve"> </w:t>
      </w:r>
      <w:r w:rsidR="00A00C0D">
        <w:rPr>
          <w:rStyle w:val="FootnoteReference"/>
          <w:sz w:val="24"/>
          <w:szCs w:val="24"/>
          <w:lang w:val="en"/>
        </w:rPr>
        <w:footnoteReference w:id="4"/>
      </w:r>
      <w:r w:rsidR="005E2004" w:rsidRPr="00C43E47">
        <w:rPr>
          <w:sz w:val="24"/>
          <w:szCs w:val="24"/>
          <w:lang w:val="en"/>
        </w:rPr>
        <w:t xml:space="preserve"> </w:t>
      </w:r>
      <w:r w:rsidR="002501B0">
        <w:rPr>
          <w:sz w:val="24"/>
          <w:szCs w:val="24"/>
          <w:lang w:val="en"/>
        </w:rPr>
        <w:t>An expert third party consulting firm can guide your organization to becoming global through a comprehensive strategic planning process.</w:t>
      </w:r>
    </w:p>
    <w:p w:rsidR="008755FA" w:rsidRDefault="00935657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  <w:lang w:val="en"/>
        </w:rPr>
      </w:pPr>
      <w:r w:rsidRPr="00A9384A">
        <w:rPr>
          <w:sz w:val="24"/>
          <w:szCs w:val="24"/>
          <w:lang w:val="en"/>
        </w:rPr>
        <w:t xml:space="preserve">The issue faced by global corporations is bridging the global divide between local and cross-cultural boundaries. One grave mistake managers make is </w:t>
      </w:r>
      <w:r>
        <w:rPr>
          <w:sz w:val="24"/>
          <w:szCs w:val="24"/>
          <w:lang w:val="en"/>
        </w:rPr>
        <w:t xml:space="preserve">the assumption </w:t>
      </w:r>
      <w:r w:rsidRPr="00A9384A">
        <w:rPr>
          <w:sz w:val="24"/>
          <w:szCs w:val="24"/>
          <w:lang w:val="en"/>
        </w:rPr>
        <w:t>that professional leaders in an organization who excel in their technical fields, will continue to excel if shipped abroad.</w:t>
      </w:r>
      <w:r>
        <w:rPr>
          <w:sz w:val="24"/>
          <w:szCs w:val="24"/>
          <w:lang w:val="en"/>
        </w:rPr>
        <w:t xml:space="preserve"> </w:t>
      </w:r>
      <w:r w:rsidR="008755FA">
        <w:rPr>
          <w:sz w:val="24"/>
          <w:szCs w:val="24"/>
          <w:lang w:val="en"/>
        </w:rPr>
        <w:t>This paper will offer a better process in preparing leaders to go globally.</w:t>
      </w:r>
    </w:p>
    <w:p w:rsidR="00F638F3" w:rsidRDefault="0086185C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The good news is </w:t>
      </w:r>
      <w:r w:rsidRPr="00C43E47">
        <w:rPr>
          <w:sz w:val="24"/>
          <w:szCs w:val="24"/>
        </w:rPr>
        <w:t>if</w:t>
      </w:r>
      <w:r w:rsidR="00F638F3" w:rsidRPr="00C43E47">
        <w:rPr>
          <w:sz w:val="24"/>
          <w:szCs w:val="24"/>
        </w:rPr>
        <w:t xml:space="preserve"> you are not global today, now is the perfect time to shift into gear and incorporate the competitive advantage a global enterprise offers. </w:t>
      </w: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inline distT="0" distB="0" distL="0" distR="0" wp14:anchorId="404183C2" wp14:editId="60432E47">
            <wp:extent cx="2514600" cy="2439787"/>
            <wp:effectExtent l="0" t="0" r="0" b="0"/>
            <wp:docPr id="5" name="Picture 5" descr="https://tse1.mm.bing.net/th?&amp;id=OIP.Mc6ab26323df98b46aadeb3cb4f54d6c6H0&amp;w=300&amp;h=291&amp;c=0&amp;pid=1.9&amp;rs=0&amp;p=0&amp;r=0">
              <a:hlinkClick xmlns:a="http://schemas.openxmlformats.org/drawingml/2006/main" r:id="rId9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&amp;id=OIP.Mc6ab26323df98b46aadeb3cb4f54d6c6H0&amp;w=300&amp;h=291&amp;c=0&amp;pid=1.9&amp;rs=0&amp;p=0&amp;r=0">
                      <a:hlinkClick r:id="rId9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3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sdt>
      <w:sdtPr>
        <w:rPr>
          <w:rFonts w:ascii="Georgia" w:eastAsiaTheme="minorHAnsi" w:hAnsi="Georgia" w:cstheme="minorBidi"/>
          <w:color w:val="auto"/>
          <w:sz w:val="22"/>
          <w:szCs w:val="22"/>
        </w:rPr>
        <w:id w:val="11512515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22F31" w:rsidRDefault="00B22F31" w:rsidP="007359F8">
          <w:pPr>
            <w:pStyle w:val="TOCHeading"/>
            <w:spacing w:line="480" w:lineRule="auto"/>
          </w:pPr>
        </w:p>
        <w:sdt>
          <w:sdtPr>
            <w:rPr>
              <w:rFonts w:ascii="Georgia" w:eastAsiaTheme="minorHAnsi" w:hAnsi="Georgia" w:cstheme="minorBidi"/>
              <w:color w:val="auto"/>
              <w:sz w:val="22"/>
              <w:szCs w:val="22"/>
            </w:rPr>
            <w:id w:val="-2054688961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:rsidR="0086185C" w:rsidRDefault="0086185C" w:rsidP="0086185C">
              <w:pPr>
                <w:pStyle w:val="TOCHeading"/>
                <w:jc w:val="center"/>
              </w:pPr>
            </w:p>
            <w:p w:rsidR="0086185C" w:rsidRDefault="0086185C" w:rsidP="0086185C">
              <w:pPr>
                <w:pStyle w:val="TOCHeading"/>
                <w:jc w:val="center"/>
              </w:pPr>
            </w:p>
            <w:p w:rsidR="00932AB9" w:rsidRPr="0086185C" w:rsidRDefault="00932AB9" w:rsidP="0086185C">
              <w:pPr>
                <w:pStyle w:val="TOCHeading"/>
                <w:jc w:val="center"/>
                <w:rPr>
                  <w:rFonts w:ascii="Georgia" w:hAnsi="Georgia"/>
                  <w:sz w:val="36"/>
                  <w:szCs w:val="36"/>
                </w:rPr>
              </w:pPr>
              <w:r w:rsidRPr="0086185C">
                <w:rPr>
                  <w:rFonts w:ascii="Georgia" w:hAnsi="Georgia"/>
                  <w:sz w:val="36"/>
                  <w:szCs w:val="36"/>
                </w:rPr>
                <w:t>Table of Contents</w:t>
              </w:r>
            </w:p>
            <w:p w:rsidR="00932AB9" w:rsidRPr="00932AB9" w:rsidRDefault="00932AB9" w:rsidP="00932AB9"/>
            <w:p w:rsidR="00932AB9" w:rsidRPr="0086185C" w:rsidRDefault="00932AB9" w:rsidP="00932AB9">
              <w:pPr>
                <w:pStyle w:val="TOC1"/>
                <w:tabs>
                  <w:tab w:val="right" w:leader="dot" w:pos="9350"/>
                </w:tabs>
                <w:rPr>
                  <w:rFonts w:eastAsiaTheme="minorEastAsia"/>
                  <w:noProof/>
                  <w:color w:val="B3186D" w:themeColor="accent1" w:themeShade="BF"/>
                  <w:sz w:val="36"/>
                  <w:szCs w:val="36"/>
                </w:rPr>
              </w:pPr>
              <w:r w:rsidRPr="00932AB9">
                <w:rPr>
                  <w:color w:val="B3186D" w:themeColor="accent1" w:themeShade="BF"/>
                  <w:sz w:val="32"/>
                  <w:szCs w:val="32"/>
                </w:rPr>
                <w:fldChar w:fldCharType="begin"/>
              </w:r>
              <w:r w:rsidRPr="00932AB9">
                <w:rPr>
                  <w:color w:val="B3186D" w:themeColor="accent1" w:themeShade="BF"/>
                  <w:sz w:val="32"/>
                  <w:szCs w:val="32"/>
                </w:rPr>
                <w:instrText xml:space="preserve"> TOC \o "1-3" \h \z \u </w:instrText>
              </w:r>
              <w:r w:rsidRPr="00932AB9">
                <w:rPr>
                  <w:color w:val="B3186D" w:themeColor="accent1" w:themeShade="BF"/>
                  <w:sz w:val="32"/>
                  <w:szCs w:val="32"/>
                </w:rPr>
                <w:fldChar w:fldCharType="separate"/>
              </w:r>
              <w:hyperlink w:anchor="_Toc466303863" w:history="1">
                <w:r w:rsidRPr="0086185C">
                  <w:rPr>
                    <w:rStyle w:val="Hyperlink"/>
                    <w:noProof/>
                    <w:color w:val="B3186D" w:themeColor="accent1" w:themeShade="BF"/>
                    <w:sz w:val="36"/>
                    <w:szCs w:val="36"/>
                  </w:rPr>
                  <w:t>Executive Summary</w:t>
                </w:r>
                <w:r w:rsidRPr="0086185C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ab/>
                </w:r>
                <w:r w:rsidR="007223CD" w:rsidRPr="0086185C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>2</w:t>
                </w:r>
              </w:hyperlink>
            </w:p>
            <w:p w:rsidR="00932AB9" w:rsidRPr="0086185C" w:rsidRDefault="006A504D" w:rsidP="00932AB9">
              <w:pPr>
                <w:pStyle w:val="TOC1"/>
                <w:tabs>
                  <w:tab w:val="right" w:leader="dot" w:pos="9350"/>
                </w:tabs>
                <w:rPr>
                  <w:rFonts w:eastAsiaTheme="minorEastAsia"/>
                  <w:noProof/>
                  <w:color w:val="B3186D" w:themeColor="accent1" w:themeShade="BF"/>
                  <w:sz w:val="36"/>
                  <w:szCs w:val="36"/>
                </w:rPr>
              </w:pPr>
              <w:hyperlink w:anchor="_Toc466303864" w:history="1">
                <w:r w:rsidR="00932AB9" w:rsidRPr="0086185C">
                  <w:rPr>
                    <w:rStyle w:val="Hyperlink"/>
                    <w:noProof/>
                    <w:color w:val="B3186D" w:themeColor="accent1" w:themeShade="BF"/>
                    <w:sz w:val="36"/>
                    <w:szCs w:val="36"/>
                  </w:rPr>
                  <w:t>Introduction</w:t>
                </w:r>
                <w:r w:rsidR="00932AB9" w:rsidRPr="0086185C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ab/>
                </w:r>
                <w:r w:rsidR="007223CD" w:rsidRPr="0086185C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>5</w:t>
                </w:r>
              </w:hyperlink>
            </w:p>
            <w:p w:rsidR="00932AB9" w:rsidRPr="0086185C" w:rsidRDefault="006A504D" w:rsidP="00932AB9">
              <w:pPr>
                <w:pStyle w:val="TOC1"/>
                <w:tabs>
                  <w:tab w:val="right" w:leader="dot" w:pos="9350"/>
                </w:tabs>
                <w:rPr>
                  <w:rFonts w:eastAsiaTheme="minorEastAsia"/>
                  <w:noProof/>
                  <w:color w:val="B3186D" w:themeColor="accent1" w:themeShade="BF"/>
                  <w:sz w:val="36"/>
                  <w:szCs w:val="36"/>
                </w:rPr>
              </w:pPr>
              <w:hyperlink w:anchor="_Toc466303865" w:history="1">
                <w:r w:rsidR="00932AB9" w:rsidRPr="0086185C">
                  <w:rPr>
                    <w:rStyle w:val="Hyperlink"/>
                    <w:noProof/>
                    <w:color w:val="B3186D" w:themeColor="accent1" w:themeShade="BF"/>
                    <w:sz w:val="36"/>
                    <w:szCs w:val="36"/>
                  </w:rPr>
                  <w:t>Historical Strategies to Leadership Development</w:t>
                </w:r>
                <w:r w:rsidR="00932AB9" w:rsidRPr="0086185C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ab/>
                </w:r>
                <w:r w:rsidR="00724569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>6</w:t>
                </w:r>
              </w:hyperlink>
            </w:p>
            <w:p w:rsidR="00932AB9" w:rsidRPr="0086185C" w:rsidRDefault="006A504D" w:rsidP="00932AB9">
              <w:pPr>
                <w:pStyle w:val="TOC1"/>
                <w:tabs>
                  <w:tab w:val="right" w:leader="dot" w:pos="9350"/>
                </w:tabs>
                <w:rPr>
                  <w:rFonts w:eastAsiaTheme="minorEastAsia"/>
                  <w:noProof/>
                  <w:color w:val="B3186D" w:themeColor="accent1" w:themeShade="BF"/>
                  <w:sz w:val="36"/>
                  <w:szCs w:val="36"/>
                </w:rPr>
              </w:pPr>
              <w:hyperlink w:anchor="_Toc466303866" w:history="1">
                <w:r w:rsidR="00932AB9" w:rsidRPr="0086185C">
                  <w:rPr>
                    <w:rStyle w:val="Hyperlink"/>
                    <w:noProof/>
                    <w:color w:val="B3186D" w:themeColor="accent1" w:themeShade="BF"/>
                    <w:sz w:val="36"/>
                    <w:szCs w:val="36"/>
                  </w:rPr>
                  <w:t>Advancements in Leadership Development Processes</w:t>
                </w:r>
                <w:r w:rsidR="00932AB9" w:rsidRPr="0086185C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ab/>
                </w:r>
                <w:r w:rsidR="00724569" w:rsidRPr="00724569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>8</w:t>
                </w:r>
              </w:hyperlink>
            </w:p>
            <w:p w:rsidR="00932AB9" w:rsidRPr="0086185C" w:rsidRDefault="006A504D" w:rsidP="00932AB9">
              <w:pPr>
                <w:pStyle w:val="TOC1"/>
                <w:tabs>
                  <w:tab w:val="right" w:leader="dot" w:pos="9350"/>
                </w:tabs>
                <w:rPr>
                  <w:rFonts w:eastAsiaTheme="minorEastAsia"/>
                  <w:noProof/>
                  <w:color w:val="B3186D" w:themeColor="accent1" w:themeShade="BF"/>
                  <w:sz w:val="36"/>
                  <w:szCs w:val="36"/>
                </w:rPr>
              </w:pPr>
              <w:hyperlink w:anchor="_Toc466303867" w:history="1">
                <w:r w:rsidR="00932AB9" w:rsidRPr="0086185C">
                  <w:rPr>
                    <w:rStyle w:val="Hyperlink"/>
                    <w:noProof/>
                    <w:color w:val="B3186D" w:themeColor="accent1" w:themeShade="BF"/>
                    <w:sz w:val="36"/>
                    <w:szCs w:val="36"/>
                  </w:rPr>
                  <w:t>Conclusions</w:t>
                </w:r>
                <w:r w:rsidR="00932AB9" w:rsidRPr="0086185C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ab/>
                </w:r>
                <w:r w:rsidR="00724569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>11</w:t>
                </w:r>
              </w:hyperlink>
            </w:p>
            <w:p w:rsidR="00932AB9" w:rsidRPr="0086185C" w:rsidRDefault="006A504D" w:rsidP="00932AB9">
              <w:pPr>
                <w:pStyle w:val="TOC1"/>
                <w:tabs>
                  <w:tab w:val="right" w:leader="dot" w:pos="9350"/>
                </w:tabs>
                <w:rPr>
                  <w:rFonts w:eastAsiaTheme="minorEastAsia"/>
                  <w:noProof/>
                  <w:color w:val="B3186D" w:themeColor="accent1" w:themeShade="BF"/>
                  <w:sz w:val="36"/>
                  <w:szCs w:val="36"/>
                </w:rPr>
              </w:pPr>
              <w:hyperlink w:anchor="_Toc466303868" w:history="1">
                <w:r w:rsidR="00932AB9" w:rsidRPr="0086185C">
                  <w:rPr>
                    <w:rStyle w:val="Hyperlink"/>
                    <w:noProof/>
                    <w:color w:val="B3186D" w:themeColor="accent1" w:themeShade="BF"/>
                    <w:sz w:val="36"/>
                    <w:szCs w:val="36"/>
                  </w:rPr>
                  <w:t>References</w:t>
                </w:r>
                <w:r w:rsidR="00932AB9" w:rsidRPr="0086185C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ab/>
                </w:r>
                <w:r w:rsidR="00724569">
                  <w:rPr>
                    <w:noProof/>
                    <w:webHidden/>
                    <w:color w:val="B3186D" w:themeColor="accent1" w:themeShade="BF"/>
                    <w:sz w:val="36"/>
                    <w:szCs w:val="36"/>
                  </w:rPr>
                  <w:t>12</w:t>
                </w:r>
              </w:hyperlink>
            </w:p>
            <w:p w:rsidR="00932AB9" w:rsidRDefault="00932AB9" w:rsidP="00932AB9">
              <w:pPr>
                <w:rPr>
                  <w:b/>
                  <w:bCs/>
                  <w:noProof/>
                </w:rPr>
              </w:pPr>
              <w:r w:rsidRPr="00932AB9">
                <w:rPr>
                  <w:b/>
                  <w:bCs/>
                  <w:noProof/>
                  <w:color w:val="B3186D" w:themeColor="accent1" w:themeShade="BF"/>
                  <w:sz w:val="32"/>
                  <w:szCs w:val="32"/>
                </w:rPr>
                <w:fldChar w:fldCharType="end"/>
              </w:r>
            </w:p>
          </w:sdtContent>
        </w:sdt>
        <w:p w:rsidR="00D242FA" w:rsidRDefault="006A504D" w:rsidP="007359F8">
          <w:pPr>
            <w:spacing w:line="480" w:lineRule="auto"/>
            <w:rPr>
              <w:b/>
              <w:bCs/>
              <w:noProof/>
            </w:rPr>
          </w:pPr>
        </w:p>
      </w:sdtContent>
    </w:sdt>
    <w:p w:rsidR="00D242FA" w:rsidRDefault="00D242FA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D070C4" w:rsidRDefault="00D070C4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D070C4" w:rsidRDefault="00932AB9" w:rsidP="00932AB9">
      <w:pPr>
        <w:shd w:val="clear" w:color="auto" w:fill="FFFFFF"/>
        <w:tabs>
          <w:tab w:val="left" w:pos="6433"/>
        </w:tabs>
        <w:spacing w:after="0" w:line="480" w:lineRule="auto"/>
        <w:ind w:right="43"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31107D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  <w:r>
        <w:rPr>
          <w:noProof/>
        </w:rPr>
        <w:drawing>
          <wp:inline distT="0" distB="0" distL="0" distR="0" wp14:anchorId="0178A406" wp14:editId="0C392438">
            <wp:extent cx="2275367" cy="1827788"/>
            <wp:effectExtent l="0" t="0" r="0" b="1270"/>
            <wp:docPr id="2" name="Picture 2" descr="http://i.quoteaddicts.com/media/q1/1152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quoteaddicts.com/media/q1/115269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46" cy="18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31" w:rsidRDefault="0031107D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4CA3017" wp14:editId="4F6E499D">
                <wp:extent cx="308610" cy="308610"/>
                <wp:effectExtent l="0" t="0" r="0" b="0"/>
                <wp:docPr id="8" name="AutoShape 8" descr="Image result for leadership development quo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70DA7" id="AutoShape 8" o:spid="_x0000_s1026" alt="Image result for leadership development quot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HbfTybUAgAA7g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31107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0" name="Rectangle 20" descr="Image result for leadership development quo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6D6BE" id="Rectangle 20" o:spid="_x0000_s1026" alt="Image result for leadership development quot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BMyEyV2AIAAPAFAAAOAAAAAAAAAAAAAAAAAC4CAABkcnMvZTJv&#10;RG9jLnhtbFBLAQItABQABgAIAAAAIQCY9mwN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B22F31" w:rsidRDefault="00B22F31" w:rsidP="007359F8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</w:p>
    <w:p w:rsidR="00E30B2E" w:rsidRDefault="00E30B2E" w:rsidP="007359F8">
      <w:pPr>
        <w:pStyle w:val="Heading1"/>
        <w:spacing w:line="480" w:lineRule="auto"/>
        <w:rPr>
          <w:rFonts w:ascii="Georgia" w:hAnsi="Georgia"/>
        </w:rPr>
      </w:pPr>
    </w:p>
    <w:p w:rsidR="00E30B2E" w:rsidRDefault="0031107D" w:rsidP="007359F8">
      <w:pPr>
        <w:pStyle w:val="Heading1"/>
        <w:spacing w:line="480" w:lineRule="auto"/>
        <w:rPr>
          <w:rFonts w:ascii="Georgia" w:hAnsi="Georgia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A3042B" wp14:editId="3D34B992">
            <wp:extent cx="2020186" cy="3038475"/>
            <wp:effectExtent l="0" t="0" r="0" b="0"/>
            <wp:docPr id="6" name="Picture 6" descr="Image result for leadership development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eadership development quo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69" cy="304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2E" w:rsidRDefault="00E30B2E" w:rsidP="007359F8">
      <w:pPr>
        <w:pStyle w:val="Heading1"/>
        <w:spacing w:line="480" w:lineRule="auto"/>
        <w:rPr>
          <w:rFonts w:ascii="Georgia" w:hAnsi="Georgia"/>
        </w:rPr>
      </w:pPr>
    </w:p>
    <w:p w:rsidR="00E30B2E" w:rsidRDefault="00E30B2E" w:rsidP="007359F8">
      <w:pPr>
        <w:pStyle w:val="Heading1"/>
        <w:spacing w:line="480" w:lineRule="auto"/>
        <w:rPr>
          <w:rFonts w:ascii="Georgia" w:hAnsi="Georgia"/>
        </w:rPr>
      </w:pPr>
    </w:p>
    <w:p w:rsidR="0012078D" w:rsidRPr="00C43E47" w:rsidRDefault="00C44F1F" w:rsidP="007359F8">
      <w:pPr>
        <w:pStyle w:val="Heading1"/>
        <w:spacing w:line="480" w:lineRule="auto"/>
        <w:rPr>
          <w:rFonts w:ascii="Georgia" w:hAnsi="Georgia"/>
        </w:rPr>
      </w:pPr>
      <w:r w:rsidRPr="00C43E47">
        <w:rPr>
          <w:rFonts w:ascii="Georgia" w:hAnsi="Georgia"/>
        </w:rPr>
        <w:t>Introduction</w:t>
      </w:r>
    </w:p>
    <w:p w:rsidR="00C43E47" w:rsidRPr="00C43E47" w:rsidRDefault="0037332B" w:rsidP="007359F8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C43E47">
        <w:rPr>
          <w:sz w:val="24"/>
          <w:szCs w:val="24"/>
        </w:rPr>
        <w:t xml:space="preserve">As </w:t>
      </w:r>
      <w:r w:rsidR="00A21436">
        <w:rPr>
          <w:sz w:val="24"/>
          <w:szCs w:val="24"/>
        </w:rPr>
        <w:t>seen</w:t>
      </w:r>
      <w:r w:rsidR="000E5A15">
        <w:rPr>
          <w:sz w:val="24"/>
          <w:szCs w:val="24"/>
        </w:rPr>
        <w:t xml:space="preserve"> </w:t>
      </w:r>
      <w:r w:rsidRPr="00C43E47">
        <w:rPr>
          <w:sz w:val="24"/>
          <w:szCs w:val="24"/>
        </w:rPr>
        <w:t>with most programs, procedures, and processes, leadership development is continuously evolving. Everything</w:t>
      </w:r>
      <w:r w:rsidR="008B24AE">
        <w:rPr>
          <w:sz w:val="24"/>
          <w:szCs w:val="24"/>
        </w:rPr>
        <w:t xml:space="preserve"> in an organization</w:t>
      </w:r>
      <w:r w:rsidRPr="00C43E47">
        <w:rPr>
          <w:sz w:val="24"/>
          <w:szCs w:val="24"/>
        </w:rPr>
        <w:t xml:space="preserve"> begins with the leader. </w:t>
      </w:r>
      <w:r w:rsidR="00C43E47" w:rsidRPr="00C43E47">
        <w:rPr>
          <w:rFonts w:cs="Times New Roman"/>
          <w:sz w:val="24"/>
          <w:szCs w:val="24"/>
        </w:rPr>
        <w:t xml:space="preserve">Strategic leaders keep in the forefront of their minds, the vision </w:t>
      </w:r>
      <w:r w:rsidR="00157315">
        <w:rPr>
          <w:rFonts w:cs="Times New Roman"/>
          <w:sz w:val="24"/>
          <w:szCs w:val="24"/>
        </w:rPr>
        <w:t xml:space="preserve">and </w:t>
      </w:r>
      <w:r w:rsidR="00C43E47" w:rsidRPr="00C43E47">
        <w:rPr>
          <w:rFonts w:cs="Times New Roman"/>
          <w:sz w:val="24"/>
          <w:szCs w:val="24"/>
        </w:rPr>
        <w:t>direction</w:t>
      </w:r>
      <w:r w:rsidR="00157315">
        <w:rPr>
          <w:rFonts w:cs="Times New Roman"/>
          <w:sz w:val="24"/>
          <w:szCs w:val="24"/>
        </w:rPr>
        <w:t xml:space="preserve"> of</w:t>
      </w:r>
      <w:r w:rsidR="00C43E47" w:rsidRPr="00C43E47">
        <w:rPr>
          <w:rFonts w:cs="Times New Roman"/>
          <w:sz w:val="24"/>
          <w:szCs w:val="24"/>
        </w:rPr>
        <w:t xml:space="preserve"> the organization</w:t>
      </w:r>
      <w:r w:rsidR="00157315">
        <w:rPr>
          <w:rFonts w:cs="Times New Roman"/>
          <w:sz w:val="24"/>
          <w:szCs w:val="24"/>
        </w:rPr>
        <w:t>.</w:t>
      </w:r>
      <w:r w:rsidR="00C43E47" w:rsidRPr="00C43E47">
        <w:rPr>
          <w:rFonts w:cs="Times New Roman"/>
          <w:sz w:val="24"/>
          <w:szCs w:val="24"/>
        </w:rPr>
        <w:t xml:space="preserve"> They are sensitive to external and internal threats that may interfere with high -level performanc</w:t>
      </w:r>
      <w:r w:rsidR="000B5C55">
        <w:rPr>
          <w:rFonts w:cs="Times New Roman"/>
          <w:sz w:val="24"/>
          <w:szCs w:val="24"/>
        </w:rPr>
        <w:t>e,</w:t>
      </w:r>
      <w:r w:rsidR="00743018">
        <w:rPr>
          <w:rFonts w:cs="Times New Roman"/>
          <w:sz w:val="24"/>
          <w:szCs w:val="24"/>
        </w:rPr>
        <w:t xml:space="preserve"> their</w:t>
      </w:r>
      <w:r w:rsidR="000B5C55">
        <w:rPr>
          <w:rFonts w:cs="Times New Roman"/>
          <w:sz w:val="24"/>
          <w:szCs w:val="24"/>
        </w:rPr>
        <w:t xml:space="preserve"> relevance, and competitive advantage. Leaders also </w:t>
      </w:r>
      <w:r w:rsidR="00C43E47" w:rsidRPr="00C43E47">
        <w:rPr>
          <w:rFonts w:cs="Times New Roman"/>
          <w:sz w:val="24"/>
          <w:szCs w:val="24"/>
        </w:rPr>
        <w:t>know when and how to make the changes necessary to accomplish the</w:t>
      </w:r>
      <w:r w:rsidR="000B5C55">
        <w:rPr>
          <w:rFonts w:cs="Times New Roman"/>
          <w:sz w:val="24"/>
          <w:szCs w:val="24"/>
        </w:rPr>
        <w:t>ir organization’s</w:t>
      </w:r>
      <w:r w:rsidR="00C43E47" w:rsidRPr="00C43E47">
        <w:rPr>
          <w:rFonts w:cs="Times New Roman"/>
          <w:sz w:val="24"/>
          <w:szCs w:val="24"/>
        </w:rPr>
        <w:t xml:space="preserve"> desired </w:t>
      </w:r>
      <w:r w:rsidR="000B5C55">
        <w:rPr>
          <w:rFonts w:cs="Times New Roman"/>
          <w:sz w:val="24"/>
          <w:szCs w:val="24"/>
        </w:rPr>
        <w:t>outcomes</w:t>
      </w:r>
      <w:r w:rsidR="00C43E47" w:rsidRPr="00C43E47">
        <w:rPr>
          <w:rFonts w:cs="Times New Roman"/>
          <w:sz w:val="24"/>
          <w:szCs w:val="24"/>
        </w:rPr>
        <w:t>.</w:t>
      </w:r>
    </w:p>
    <w:p w:rsidR="00E32B8A" w:rsidRDefault="008734CD" w:rsidP="007359F8">
      <w:pPr>
        <w:spacing w:line="480" w:lineRule="auto"/>
        <w:ind w:firstLine="720"/>
        <w:rPr>
          <w:rFonts w:eastAsia="Times New Roman" w:cs="Arial"/>
          <w:sz w:val="24"/>
          <w:szCs w:val="24"/>
        </w:rPr>
      </w:pPr>
      <w:r w:rsidRPr="00A63E28">
        <w:rPr>
          <w:rFonts w:eastAsia="Times New Roman" w:cs="Arial"/>
          <w:sz w:val="24"/>
          <w:szCs w:val="24"/>
        </w:rPr>
        <w:t xml:space="preserve">An effective global leader </w:t>
      </w:r>
      <w:r w:rsidR="00EA4550">
        <w:rPr>
          <w:rFonts w:eastAsia="Times New Roman" w:cs="Arial"/>
          <w:sz w:val="24"/>
          <w:szCs w:val="24"/>
        </w:rPr>
        <w:t>has many</w:t>
      </w:r>
      <w:r w:rsidRPr="00A63E28">
        <w:rPr>
          <w:rFonts w:eastAsia="Times New Roman" w:cs="Arial"/>
          <w:sz w:val="24"/>
          <w:szCs w:val="24"/>
        </w:rPr>
        <w:t xml:space="preserve"> competencies and</w:t>
      </w:r>
      <w:r w:rsidR="00EA4550">
        <w:rPr>
          <w:rFonts w:eastAsia="Times New Roman" w:cs="Arial"/>
          <w:sz w:val="24"/>
          <w:szCs w:val="24"/>
        </w:rPr>
        <w:t xml:space="preserve"> different levels of</w:t>
      </w:r>
      <w:r w:rsidRPr="00A63E28">
        <w:rPr>
          <w:rFonts w:eastAsia="Times New Roman" w:cs="Arial"/>
          <w:sz w:val="24"/>
          <w:szCs w:val="24"/>
        </w:rPr>
        <w:t xml:space="preserve"> intelligence. </w:t>
      </w:r>
      <w:r w:rsidRPr="00A63E28">
        <w:rPr>
          <w:sz w:val="24"/>
          <w:szCs w:val="24"/>
        </w:rPr>
        <w:t>Competencies that are pertinent to successful global organizations are: global mindedness, global and cultural intelligence</w:t>
      </w:r>
      <w:r w:rsidR="004865AE">
        <w:rPr>
          <w:sz w:val="24"/>
          <w:szCs w:val="24"/>
        </w:rPr>
        <w:t xml:space="preserve"> (CQ)</w:t>
      </w:r>
      <w:r w:rsidRPr="00A63E28">
        <w:rPr>
          <w:sz w:val="24"/>
          <w:szCs w:val="24"/>
        </w:rPr>
        <w:t xml:space="preserve">, agility, and adaptability, to name a few. </w:t>
      </w:r>
      <w:r w:rsidR="00A63E28" w:rsidRPr="00A63E28">
        <w:rPr>
          <w:rFonts w:eastAsia="Times New Roman" w:cs="Arial"/>
          <w:sz w:val="24"/>
          <w:szCs w:val="24"/>
        </w:rPr>
        <w:t>Characteristics such as</w:t>
      </w:r>
      <w:r w:rsidR="00E32B8A">
        <w:rPr>
          <w:rFonts w:eastAsia="Times New Roman" w:cs="Arial"/>
          <w:sz w:val="24"/>
          <w:szCs w:val="24"/>
        </w:rPr>
        <w:t>:</w:t>
      </w:r>
    </w:p>
    <w:p w:rsidR="00E32B8A" w:rsidRPr="00FD2FF1" w:rsidRDefault="00E32B8A" w:rsidP="007359F8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FD2FF1">
        <w:rPr>
          <w:rFonts w:ascii="Georgia" w:eastAsia="Times New Roman" w:hAnsi="Georgia" w:cs="Arial"/>
          <w:sz w:val="24"/>
          <w:szCs w:val="24"/>
        </w:rPr>
        <w:t>high emotional intelligence</w:t>
      </w:r>
    </w:p>
    <w:p w:rsidR="00E32B8A" w:rsidRPr="00FD2FF1" w:rsidRDefault="00A63E28" w:rsidP="007359F8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FD2FF1">
        <w:rPr>
          <w:rFonts w:ascii="Georgia" w:eastAsia="Times New Roman" w:hAnsi="Georgia" w:cs="Arial"/>
          <w:sz w:val="24"/>
          <w:szCs w:val="24"/>
        </w:rPr>
        <w:t>strong interpersonal abilities</w:t>
      </w:r>
    </w:p>
    <w:p w:rsidR="00E32B8A" w:rsidRPr="00FD2FF1" w:rsidRDefault="00A63E28" w:rsidP="007359F8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FD2FF1">
        <w:rPr>
          <w:rFonts w:ascii="Georgia" w:eastAsia="Times New Roman" w:hAnsi="Georgia" w:cs="Arial"/>
          <w:sz w:val="24"/>
          <w:szCs w:val="24"/>
        </w:rPr>
        <w:t xml:space="preserve">a </w:t>
      </w:r>
      <w:r w:rsidR="00E32B8A" w:rsidRPr="00FD2FF1">
        <w:rPr>
          <w:rFonts w:ascii="Georgia" w:eastAsia="Times New Roman" w:hAnsi="Georgia" w:cs="Arial"/>
          <w:sz w:val="24"/>
          <w:szCs w:val="24"/>
        </w:rPr>
        <w:t>display of ethicality</w:t>
      </w:r>
    </w:p>
    <w:p w:rsidR="00FD2FF1" w:rsidRPr="00FD2FF1" w:rsidRDefault="00A63E28" w:rsidP="007359F8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FD2FF1">
        <w:rPr>
          <w:rFonts w:ascii="Georgia" w:eastAsia="Times New Roman" w:hAnsi="Georgia" w:cs="Arial"/>
          <w:sz w:val="24"/>
          <w:szCs w:val="24"/>
        </w:rPr>
        <w:t>transparency</w:t>
      </w:r>
    </w:p>
    <w:p w:rsidR="00FD2FF1" w:rsidRPr="00FD2FF1" w:rsidRDefault="00FD2FF1" w:rsidP="007359F8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FD2FF1">
        <w:rPr>
          <w:rFonts w:ascii="Georgia" w:eastAsia="Times New Roman" w:hAnsi="Georgia" w:cs="Arial"/>
          <w:sz w:val="24"/>
          <w:szCs w:val="24"/>
        </w:rPr>
        <w:t>b</w:t>
      </w:r>
      <w:r w:rsidR="00A63E28" w:rsidRPr="00FD2FF1">
        <w:rPr>
          <w:rFonts w:ascii="Georgia" w:eastAsia="Times New Roman" w:hAnsi="Georgia" w:cs="Arial"/>
          <w:sz w:val="24"/>
          <w:szCs w:val="24"/>
        </w:rPr>
        <w:t>eing visionaries</w:t>
      </w:r>
    </w:p>
    <w:p w:rsidR="00FD2FF1" w:rsidRPr="00FD2FF1" w:rsidRDefault="00A63E28" w:rsidP="007359F8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FD2FF1">
        <w:rPr>
          <w:rFonts w:ascii="Georgia" w:eastAsia="Times New Roman" w:hAnsi="Georgia" w:cs="Arial"/>
          <w:sz w:val="24"/>
          <w:szCs w:val="24"/>
        </w:rPr>
        <w:lastRenderedPageBreak/>
        <w:t>problem-solvers</w:t>
      </w:r>
    </w:p>
    <w:p w:rsidR="00FD2FF1" w:rsidRPr="00FD2FF1" w:rsidRDefault="00455F6A" w:rsidP="007359F8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FD2FF1">
        <w:rPr>
          <w:rFonts w:ascii="Georgia" w:hAnsi="Georgia"/>
          <w:color w:val="000000"/>
          <w:sz w:val="24"/>
          <w:szCs w:val="24"/>
          <w:lang w:val="en"/>
        </w:rPr>
        <w:t xml:space="preserve">having </w:t>
      </w:r>
      <w:r w:rsidR="00A63E28" w:rsidRPr="00FD2FF1">
        <w:rPr>
          <w:rFonts w:ascii="Georgia" w:hAnsi="Georgia"/>
          <w:color w:val="000000"/>
          <w:sz w:val="24"/>
          <w:szCs w:val="24"/>
          <w:lang w:val="en"/>
        </w:rPr>
        <w:t>self-awareness</w:t>
      </w:r>
    </w:p>
    <w:p w:rsidR="00442F88" w:rsidRPr="00442F88" w:rsidRDefault="00A63E28" w:rsidP="007359F8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442F88">
        <w:rPr>
          <w:rFonts w:ascii="Georgia" w:hAnsi="Georgia"/>
          <w:color w:val="000000"/>
          <w:sz w:val="24"/>
          <w:szCs w:val="24"/>
          <w:lang w:val="en"/>
        </w:rPr>
        <w:t>cultural curiosity</w:t>
      </w:r>
    </w:p>
    <w:p w:rsidR="00442F88" w:rsidRPr="00442F88" w:rsidRDefault="00A63E28" w:rsidP="007359F8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442F88">
        <w:rPr>
          <w:rFonts w:ascii="Georgia" w:hAnsi="Georgia"/>
          <w:color w:val="000000"/>
          <w:sz w:val="24"/>
          <w:szCs w:val="24"/>
          <w:lang w:val="en"/>
        </w:rPr>
        <w:t>empathy</w:t>
      </w:r>
    </w:p>
    <w:p w:rsidR="00432750" w:rsidRPr="00432750" w:rsidRDefault="00A63E28" w:rsidP="007359F8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442F88">
        <w:rPr>
          <w:rFonts w:ascii="Georgia" w:hAnsi="Georgia"/>
          <w:color w:val="000000"/>
          <w:sz w:val="24"/>
          <w:szCs w:val="24"/>
          <w:lang w:val="en"/>
        </w:rPr>
        <w:t xml:space="preserve">collaboration and </w:t>
      </w:r>
    </w:p>
    <w:p w:rsidR="00646490" w:rsidRPr="00442F88" w:rsidRDefault="00E32B8A" w:rsidP="007359F8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442F88">
        <w:rPr>
          <w:rFonts w:ascii="Georgia" w:hAnsi="Georgia"/>
          <w:color w:val="000000"/>
          <w:sz w:val="24"/>
          <w:szCs w:val="24"/>
          <w:lang w:val="en"/>
        </w:rPr>
        <w:t>integration</w:t>
      </w:r>
      <w:r w:rsidRPr="00442F88">
        <w:rPr>
          <w:rFonts w:ascii="Georgia" w:eastAsia="Times New Roman" w:hAnsi="Georgia" w:cs="Arial"/>
          <w:sz w:val="24"/>
          <w:szCs w:val="24"/>
        </w:rPr>
        <w:t xml:space="preserve"> </w:t>
      </w:r>
      <w:r w:rsidR="00FC3FA8">
        <w:rPr>
          <w:rFonts w:ascii="Georgia" w:eastAsia="Times New Roman" w:hAnsi="Georgia" w:cs="Arial"/>
          <w:sz w:val="24"/>
          <w:szCs w:val="24"/>
        </w:rPr>
        <w:t>being</w:t>
      </w:r>
      <w:r w:rsidR="00A63E28" w:rsidRPr="00442F88">
        <w:rPr>
          <w:rFonts w:ascii="Georgia" w:eastAsia="Times New Roman" w:hAnsi="Georgia" w:cs="Arial"/>
          <w:sz w:val="24"/>
          <w:szCs w:val="24"/>
        </w:rPr>
        <w:t xml:space="preserve"> </w:t>
      </w:r>
      <w:r w:rsidR="00455F6A" w:rsidRPr="00442F88">
        <w:rPr>
          <w:rFonts w:ascii="Georgia" w:eastAsia="Times New Roman" w:hAnsi="Georgia" w:cs="Arial"/>
          <w:sz w:val="24"/>
          <w:szCs w:val="24"/>
        </w:rPr>
        <w:t>common among global</w:t>
      </w:r>
      <w:r w:rsidR="0069017F">
        <w:rPr>
          <w:rFonts w:ascii="Georgia" w:eastAsia="Times New Roman" w:hAnsi="Georgia" w:cs="Arial"/>
          <w:sz w:val="24"/>
          <w:szCs w:val="24"/>
        </w:rPr>
        <w:t xml:space="preserve"> leaders</w:t>
      </w:r>
      <w:r w:rsidR="007970A7" w:rsidRPr="00442F88">
        <w:rPr>
          <w:rStyle w:val="FootnoteReference"/>
          <w:rFonts w:ascii="Georgia" w:eastAsia="Times New Roman" w:hAnsi="Georgia" w:cs="Arial"/>
          <w:sz w:val="24"/>
          <w:szCs w:val="24"/>
        </w:rPr>
        <w:footnoteReference w:id="5"/>
      </w:r>
      <w:r w:rsidR="00A63E28" w:rsidRPr="00442F88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432750" w:rsidRDefault="008734CD" w:rsidP="007359F8">
      <w:pPr>
        <w:spacing w:line="480" w:lineRule="auto"/>
        <w:ind w:firstLine="720"/>
        <w:rPr>
          <w:sz w:val="24"/>
          <w:szCs w:val="24"/>
        </w:rPr>
      </w:pPr>
      <w:r w:rsidRPr="00646490">
        <w:rPr>
          <w:rFonts w:eastAsia="Times New Roman" w:cs="Arial"/>
          <w:sz w:val="24"/>
          <w:szCs w:val="24"/>
        </w:rPr>
        <w:t xml:space="preserve">Global leaders must think and act strategically </w:t>
      </w:r>
      <w:r w:rsidR="00123067">
        <w:rPr>
          <w:rFonts w:eastAsia="Times New Roman" w:cs="Arial"/>
          <w:sz w:val="24"/>
          <w:szCs w:val="24"/>
        </w:rPr>
        <w:t>while having the skillset of</w:t>
      </w:r>
      <w:r w:rsidRPr="00646490">
        <w:rPr>
          <w:rFonts w:eastAsia="Times New Roman" w:cs="Arial"/>
          <w:sz w:val="24"/>
          <w:szCs w:val="24"/>
        </w:rPr>
        <w:t xml:space="preserve"> align</w:t>
      </w:r>
      <w:r w:rsidR="00123067">
        <w:rPr>
          <w:rFonts w:eastAsia="Times New Roman" w:cs="Arial"/>
          <w:sz w:val="24"/>
          <w:szCs w:val="24"/>
        </w:rPr>
        <w:t>ing</w:t>
      </w:r>
      <w:r w:rsidRPr="00646490">
        <w:rPr>
          <w:rFonts w:eastAsia="Times New Roman" w:cs="Arial"/>
          <w:sz w:val="24"/>
          <w:szCs w:val="24"/>
        </w:rPr>
        <w:t xml:space="preserve"> the appropriate leadership style that will be conducive for cross-cultural relationships. </w:t>
      </w:r>
      <w:r w:rsidR="00442F88">
        <w:rPr>
          <w:rFonts w:eastAsia="Times New Roman" w:cs="Arial"/>
          <w:sz w:val="24"/>
          <w:szCs w:val="24"/>
        </w:rPr>
        <w:t xml:space="preserve"> To be e</w:t>
      </w:r>
      <w:r w:rsidR="00135DAD" w:rsidRPr="00646490">
        <w:rPr>
          <w:sz w:val="24"/>
          <w:szCs w:val="24"/>
        </w:rPr>
        <w:t>ffective</w:t>
      </w:r>
      <w:r w:rsidR="00442F88">
        <w:rPr>
          <w:sz w:val="24"/>
          <w:szCs w:val="24"/>
        </w:rPr>
        <w:t xml:space="preserve"> they are </w:t>
      </w:r>
      <w:r w:rsidR="0037332B" w:rsidRPr="00646490">
        <w:rPr>
          <w:sz w:val="24"/>
          <w:szCs w:val="24"/>
        </w:rPr>
        <w:t>agile and</w:t>
      </w:r>
      <w:r w:rsidR="00135DAD" w:rsidRPr="00646490">
        <w:rPr>
          <w:sz w:val="24"/>
          <w:szCs w:val="24"/>
        </w:rPr>
        <w:t xml:space="preserve"> adaptable cross-culturally. </w:t>
      </w:r>
      <w:r w:rsidR="0037332B" w:rsidRPr="00646490">
        <w:rPr>
          <w:sz w:val="24"/>
          <w:szCs w:val="24"/>
        </w:rPr>
        <w:t xml:space="preserve"> </w:t>
      </w:r>
      <w:r w:rsidR="00135DAD" w:rsidRPr="00646490">
        <w:rPr>
          <w:sz w:val="24"/>
          <w:szCs w:val="24"/>
        </w:rPr>
        <w:t>This requires</w:t>
      </w:r>
      <w:r w:rsidR="00442F88">
        <w:rPr>
          <w:sz w:val="24"/>
          <w:szCs w:val="24"/>
        </w:rPr>
        <w:t xml:space="preserve"> arresting assumptions and</w:t>
      </w:r>
      <w:r w:rsidR="00135DAD" w:rsidRPr="00646490">
        <w:rPr>
          <w:sz w:val="24"/>
          <w:szCs w:val="24"/>
        </w:rPr>
        <w:t xml:space="preserve"> stepping out of one’s comfort zone</w:t>
      </w:r>
      <w:r w:rsidR="00442F88">
        <w:rPr>
          <w:sz w:val="24"/>
          <w:szCs w:val="24"/>
        </w:rPr>
        <w:t>. It requires</w:t>
      </w:r>
      <w:r w:rsidR="00135DAD" w:rsidRPr="00646490">
        <w:rPr>
          <w:sz w:val="24"/>
          <w:szCs w:val="24"/>
        </w:rPr>
        <w:t xml:space="preserve"> </w:t>
      </w:r>
      <w:r w:rsidR="00E16A5D" w:rsidRPr="00646490">
        <w:rPr>
          <w:sz w:val="24"/>
          <w:szCs w:val="24"/>
        </w:rPr>
        <w:t>trying</w:t>
      </w:r>
      <w:r w:rsidR="00135DAD" w:rsidRPr="00646490">
        <w:rPr>
          <w:sz w:val="24"/>
          <w:szCs w:val="24"/>
        </w:rPr>
        <w:t xml:space="preserve"> to learn and understand different c</w:t>
      </w:r>
      <w:r w:rsidR="002A0CCC">
        <w:rPr>
          <w:sz w:val="24"/>
          <w:szCs w:val="24"/>
        </w:rPr>
        <w:t>ultural behaviors and languages.</w:t>
      </w:r>
      <w:r w:rsidR="00135DAD" w:rsidRPr="00646490">
        <w:rPr>
          <w:sz w:val="24"/>
          <w:szCs w:val="24"/>
        </w:rPr>
        <w:t xml:space="preserve"> </w:t>
      </w:r>
    </w:p>
    <w:p w:rsidR="009658FE" w:rsidRPr="00C43E47" w:rsidRDefault="00432750" w:rsidP="000E5A1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Strategic vision and c</w:t>
      </w:r>
      <w:r w:rsidR="005C47AF" w:rsidRPr="00646490">
        <w:rPr>
          <w:sz w:val="24"/>
          <w:szCs w:val="24"/>
        </w:rPr>
        <w:t xml:space="preserve">larity </w:t>
      </w:r>
      <w:r w:rsidR="003B5388" w:rsidRPr="00646490">
        <w:rPr>
          <w:sz w:val="24"/>
          <w:szCs w:val="24"/>
        </w:rPr>
        <w:t xml:space="preserve">about how all the pieces fit into the direction of the organization is extremely challenging. This is where </w:t>
      </w:r>
      <w:r w:rsidR="005B00FB">
        <w:rPr>
          <w:sz w:val="24"/>
          <w:szCs w:val="24"/>
        </w:rPr>
        <w:t>an external consultant</w:t>
      </w:r>
      <w:r w:rsidR="003B5388" w:rsidRPr="00646490">
        <w:rPr>
          <w:sz w:val="24"/>
          <w:szCs w:val="24"/>
        </w:rPr>
        <w:t xml:space="preserve"> can assist.</w:t>
      </w:r>
      <w:r w:rsidR="002A0CCC">
        <w:rPr>
          <w:sz w:val="24"/>
          <w:szCs w:val="24"/>
        </w:rPr>
        <w:t xml:space="preserve"> Bringing an expert consultant to help coordinate and develop a strong global leadership process can relieve you of having </w:t>
      </w:r>
      <w:r w:rsidR="00F410C2">
        <w:rPr>
          <w:sz w:val="24"/>
          <w:szCs w:val="24"/>
        </w:rPr>
        <w:t>to stay abreast of every new development. The purpose of t</w:t>
      </w:r>
      <w:r w:rsidR="00B45E25">
        <w:rPr>
          <w:sz w:val="24"/>
          <w:szCs w:val="24"/>
        </w:rPr>
        <w:t>his report</w:t>
      </w:r>
      <w:r w:rsidR="00F410C2">
        <w:rPr>
          <w:sz w:val="24"/>
          <w:szCs w:val="24"/>
        </w:rPr>
        <w:t xml:space="preserve"> is to </w:t>
      </w:r>
      <w:r w:rsidR="00B45E25">
        <w:rPr>
          <w:sz w:val="24"/>
          <w:szCs w:val="24"/>
        </w:rPr>
        <w:t>provid</w:t>
      </w:r>
      <w:r w:rsidR="00F410C2">
        <w:rPr>
          <w:sz w:val="24"/>
          <w:szCs w:val="24"/>
        </w:rPr>
        <w:t>e</w:t>
      </w:r>
      <w:r w:rsidR="00B45E25">
        <w:rPr>
          <w:sz w:val="24"/>
          <w:szCs w:val="24"/>
        </w:rPr>
        <w:t xml:space="preserve"> a solution to </w:t>
      </w:r>
      <w:r w:rsidR="00F410C2">
        <w:rPr>
          <w:sz w:val="24"/>
          <w:szCs w:val="24"/>
        </w:rPr>
        <w:t>gaps in</w:t>
      </w:r>
      <w:r w:rsidR="00B45E25">
        <w:rPr>
          <w:sz w:val="24"/>
          <w:szCs w:val="24"/>
        </w:rPr>
        <w:t xml:space="preserve"> global leadership development</w:t>
      </w:r>
      <w:r w:rsidR="00F410C2">
        <w:rPr>
          <w:sz w:val="24"/>
          <w:szCs w:val="24"/>
        </w:rPr>
        <w:t xml:space="preserve"> programs</w:t>
      </w:r>
      <w:r w:rsidR="00B45E25">
        <w:rPr>
          <w:sz w:val="24"/>
          <w:szCs w:val="24"/>
        </w:rPr>
        <w:t>. It identifies the gaps and builds a bridge.</w:t>
      </w:r>
    </w:p>
    <w:p w:rsidR="00B45E25" w:rsidRPr="00B45E25" w:rsidRDefault="00862B5E" w:rsidP="000E5A15">
      <w:pPr>
        <w:pStyle w:val="Heading1"/>
        <w:spacing w:line="480" w:lineRule="auto"/>
      </w:pPr>
      <w:r w:rsidRPr="00C43E47">
        <w:rPr>
          <w:rFonts w:ascii="Georgia" w:hAnsi="Georgia"/>
        </w:rPr>
        <w:t>Historical Strategies to Leadership Development</w:t>
      </w:r>
    </w:p>
    <w:p w:rsidR="009658FE" w:rsidRDefault="000E5A15" w:rsidP="007359F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Traditionally</w:t>
      </w:r>
      <w:r w:rsidR="00A6234B">
        <w:rPr>
          <w:sz w:val="24"/>
          <w:szCs w:val="24"/>
        </w:rPr>
        <w:t xml:space="preserve">, leadership development programs adhered to a standard that consisted of class-room training, conferences, some </w:t>
      </w:r>
      <w:r w:rsidR="00A6234B">
        <w:rPr>
          <w:sz w:val="24"/>
          <w:szCs w:val="24"/>
        </w:rPr>
        <w:lastRenderedPageBreak/>
        <w:t>individual development plans involving on-line training, self-assessments and other tools. Unfortunately, these often unstructured, random and piec</w:t>
      </w:r>
      <w:r w:rsidR="00C766E6">
        <w:rPr>
          <w:sz w:val="24"/>
          <w:szCs w:val="24"/>
        </w:rPr>
        <w:t>emeal processes, were insufficient</w:t>
      </w:r>
      <w:r w:rsidR="00A6234B">
        <w:rPr>
          <w:sz w:val="24"/>
          <w:szCs w:val="24"/>
        </w:rPr>
        <w:t xml:space="preserve"> in providing the impactful training that would effect change within an organization. </w:t>
      </w:r>
      <w:r w:rsidR="0092362A">
        <w:rPr>
          <w:sz w:val="24"/>
          <w:szCs w:val="24"/>
        </w:rPr>
        <w:t>If g</w:t>
      </w:r>
      <w:r w:rsidR="00A6234B">
        <w:rPr>
          <w:sz w:val="24"/>
          <w:szCs w:val="24"/>
        </w:rPr>
        <w:t>lobal leadership development</w:t>
      </w:r>
      <w:r w:rsidR="0092362A">
        <w:rPr>
          <w:sz w:val="24"/>
          <w:szCs w:val="24"/>
        </w:rPr>
        <w:t xml:space="preserve"> existed, it</w:t>
      </w:r>
      <w:r w:rsidR="00A6234B">
        <w:rPr>
          <w:sz w:val="24"/>
          <w:szCs w:val="24"/>
        </w:rPr>
        <w:t xml:space="preserve"> was treated in the same manner </w:t>
      </w:r>
      <w:r w:rsidR="0092362A">
        <w:rPr>
          <w:sz w:val="24"/>
          <w:szCs w:val="24"/>
        </w:rPr>
        <w:t xml:space="preserve">sometimes with the option </w:t>
      </w:r>
      <w:r w:rsidR="00A6234B">
        <w:rPr>
          <w:sz w:val="24"/>
          <w:szCs w:val="24"/>
        </w:rPr>
        <w:t xml:space="preserve">of sending a very competent </w:t>
      </w:r>
      <w:r w:rsidR="006C4AF9">
        <w:rPr>
          <w:sz w:val="24"/>
          <w:szCs w:val="24"/>
        </w:rPr>
        <w:t>local leader</w:t>
      </w:r>
      <w:r w:rsidR="008A44D6">
        <w:rPr>
          <w:sz w:val="24"/>
          <w:szCs w:val="24"/>
        </w:rPr>
        <w:t xml:space="preserve">, to foreign territory across the borders, </w:t>
      </w:r>
      <w:r w:rsidR="00912FA4">
        <w:rPr>
          <w:sz w:val="24"/>
          <w:szCs w:val="24"/>
        </w:rPr>
        <w:t>expected</w:t>
      </w:r>
      <w:r w:rsidR="008A44D6">
        <w:rPr>
          <w:sz w:val="24"/>
          <w:szCs w:val="24"/>
        </w:rPr>
        <w:t xml:space="preserve"> to figure out how to function successfully.</w:t>
      </w:r>
    </w:p>
    <w:p w:rsidR="002F7582" w:rsidRDefault="002F7582" w:rsidP="002F7582">
      <w:pPr>
        <w:autoSpaceDE w:val="0"/>
        <w:autoSpaceDN w:val="0"/>
        <w:adjustRightInd w:val="0"/>
        <w:spacing w:after="0" w:line="480" w:lineRule="auto"/>
        <w:ind w:firstLine="72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 xml:space="preserve">There are many empirical studies that prove leadership development programs are a bust. Even though there is a need for </w:t>
      </w:r>
      <w:bookmarkStart w:id="0" w:name="_GoBack"/>
      <w:bookmarkEnd w:id="0"/>
      <w:r w:rsidR="0045040C">
        <w:rPr>
          <w:rFonts w:cs="MinionPro-Regular"/>
          <w:sz w:val="24"/>
          <w:szCs w:val="24"/>
        </w:rPr>
        <w:t>them, most</w:t>
      </w:r>
      <w:r>
        <w:rPr>
          <w:rFonts w:cs="MinionPro-Regular"/>
          <w:sz w:val="24"/>
          <w:szCs w:val="24"/>
        </w:rPr>
        <w:t xml:space="preserve"> fail to meet the demand for effective, competent, global </w:t>
      </w:r>
      <w:r>
        <w:rPr>
          <w:rFonts w:cs="MinionPro-Regular"/>
          <w:sz w:val="24"/>
          <w:szCs w:val="24"/>
        </w:rPr>
        <w:t>leaders primarily due to being poorly designed.</w:t>
      </w:r>
    </w:p>
    <w:p w:rsidR="00EA4561" w:rsidRDefault="00EA4561" w:rsidP="002F7582">
      <w:pPr>
        <w:autoSpaceDE w:val="0"/>
        <w:autoSpaceDN w:val="0"/>
        <w:adjustRightInd w:val="0"/>
        <w:spacing w:after="0" w:line="480" w:lineRule="auto"/>
        <w:ind w:firstLine="720"/>
        <w:rPr>
          <w:rFonts w:cs="MinionPro-Regular"/>
          <w:sz w:val="24"/>
          <w:szCs w:val="24"/>
        </w:rPr>
      </w:pPr>
      <w:r w:rsidRPr="00EA4561">
        <w:rPr>
          <w:rFonts w:cs="MinionPro-Regular"/>
          <w:sz w:val="24"/>
          <w:szCs w:val="24"/>
        </w:rPr>
        <w:t>Based on a</w:t>
      </w:r>
      <w:r w:rsidR="00582B56">
        <w:rPr>
          <w:rFonts w:cs="MinionPro-Regular"/>
          <w:sz w:val="24"/>
          <w:szCs w:val="24"/>
        </w:rPr>
        <w:t xml:space="preserve"> 2014 executive global leaders survey conducted by </w:t>
      </w:r>
      <w:proofErr w:type="spellStart"/>
      <w:r w:rsidR="00582B56">
        <w:rPr>
          <w:rFonts w:cs="MinionPro-Regular"/>
          <w:sz w:val="24"/>
          <w:szCs w:val="24"/>
        </w:rPr>
        <w:t>Deliotte</w:t>
      </w:r>
      <w:proofErr w:type="spellEnd"/>
      <w:r w:rsidR="00582B56">
        <w:rPr>
          <w:rFonts w:cs="MinionPro-Regular"/>
          <w:sz w:val="24"/>
          <w:szCs w:val="24"/>
        </w:rPr>
        <w:t xml:space="preserve"> Consulting firm</w:t>
      </w:r>
      <w:r w:rsidR="005B00FB">
        <w:rPr>
          <w:rFonts w:cs="MinionPro-Regular"/>
          <w:sz w:val="24"/>
          <w:szCs w:val="24"/>
        </w:rPr>
        <w:t>:</w:t>
      </w:r>
      <w:r w:rsidR="00582B56">
        <w:rPr>
          <w:rFonts w:cs="MinionPro-Regular"/>
          <w:sz w:val="24"/>
          <w:szCs w:val="24"/>
        </w:rPr>
        <w:t xml:space="preserve"> </w:t>
      </w:r>
    </w:p>
    <w:p w:rsidR="005B00FB" w:rsidRPr="00EA4561" w:rsidRDefault="005B00FB" w:rsidP="007359F8">
      <w:pPr>
        <w:autoSpaceDE w:val="0"/>
        <w:autoSpaceDN w:val="0"/>
        <w:adjustRightInd w:val="0"/>
        <w:spacing w:after="0" w:line="480" w:lineRule="auto"/>
        <w:rPr>
          <w:rFonts w:cs="MinionPro-Regular"/>
          <w:sz w:val="24"/>
          <w:szCs w:val="24"/>
        </w:rPr>
      </w:pPr>
    </w:p>
    <w:p w:rsidR="00EA4561" w:rsidRPr="00B4004A" w:rsidRDefault="00EA4561" w:rsidP="003A1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Georgia" w:hAnsi="Georgia" w:cs="MinionPro-Regular"/>
          <w:sz w:val="24"/>
          <w:szCs w:val="24"/>
        </w:rPr>
      </w:pPr>
      <w:r w:rsidRPr="00B4004A">
        <w:rPr>
          <w:rFonts w:ascii="Georgia" w:hAnsi="Georgia" w:cs="MinionPro-Regular"/>
          <w:sz w:val="24"/>
          <w:szCs w:val="24"/>
        </w:rPr>
        <w:t xml:space="preserve">Only 13 percent of companies </w:t>
      </w:r>
      <w:r w:rsidR="00582B56" w:rsidRPr="00B4004A">
        <w:rPr>
          <w:rFonts w:ascii="Georgia" w:hAnsi="Georgia" w:cs="MinionPro-Regular"/>
          <w:sz w:val="24"/>
          <w:szCs w:val="24"/>
        </w:rPr>
        <w:t>that participated in their</w:t>
      </w:r>
      <w:r w:rsidRPr="00B4004A">
        <w:rPr>
          <w:rFonts w:ascii="Georgia" w:hAnsi="Georgia" w:cs="MinionPro-Regular"/>
          <w:sz w:val="24"/>
          <w:szCs w:val="24"/>
        </w:rPr>
        <w:t xml:space="preserve"> survey</w:t>
      </w:r>
      <w:r w:rsidR="00582B56" w:rsidRPr="00B4004A">
        <w:rPr>
          <w:rFonts w:ascii="Georgia" w:hAnsi="Georgia" w:cs="MinionPro-Regular"/>
          <w:sz w:val="24"/>
          <w:szCs w:val="24"/>
        </w:rPr>
        <w:t xml:space="preserve"> </w:t>
      </w:r>
      <w:r w:rsidRPr="00B4004A">
        <w:rPr>
          <w:rFonts w:ascii="Georgia" w:hAnsi="Georgia" w:cs="MinionPro-Regular"/>
          <w:sz w:val="24"/>
          <w:szCs w:val="24"/>
        </w:rPr>
        <w:t>rate themselves</w:t>
      </w:r>
      <w:r w:rsidR="00582B56" w:rsidRPr="00B4004A">
        <w:rPr>
          <w:rFonts w:ascii="Georgia" w:hAnsi="Georgia" w:cs="MinionPro-Regular"/>
          <w:sz w:val="24"/>
          <w:szCs w:val="24"/>
        </w:rPr>
        <w:t xml:space="preserve"> </w:t>
      </w:r>
      <w:r w:rsidRPr="00B4004A">
        <w:rPr>
          <w:rFonts w:ascii="Georgia" w:hAnsi="Georgia" w:cs="MinionPro-Regular"/>
          <w:sz w:val="24"/>
          <w:szCs w:val="24"/>
        </w:rPr>
        <w:t>excellent” in providing</w:t>
      </w:r>
      <w:r w:rsidR="00582B56" w:rsidRPr="00B4004A">
        <w:rPr>
          <w:rFonts w:ascii="Georgia" w:hAnsi="Georgia" w:cs="MinionPro-Regular"/>
          <w:sz w:val="24"/>
          <w:szCs w:val="24"/>
        </w:rPr>
        <w:t xml:space="preserve"> </w:t>
      </w:r>
      <w:r w:rsidRPr="00B4004A">
        <w:rPr>
          <w:rFonts w:ascii="Georgia" w:hAnsi="Georgia" w:cs="MinionPro-Regular"/>
          <w:sz w:val="24"/>
          <w:szCs w:val="24"/>
        </w:rPr>
        <w:t>le</w:t>
      </w:r>
      <w:r w:rsidR="00582B56" w:rsidRPr="00B4004A">
        <w:rPr>
          <w:rFonts w:ascii="Georgia" w:hAnsi="Georgia" w:cs="MinionPro-Regular"/>
          <w:sz w:val="24"/>
          <w:szCs w:val="24"/>
        </w:rPr>
        <w:t xml:space="preserve">adership programs at all levels, which includes </w:t>
      </w:r>
      <w:r w:rsidRPr="00B4004A">
        <w:rPr>
          <w:rFonts w:ascii="Georgia" w:hAnsi="Georgia" w:cs="MinionPro-Regular"/>
          <w:sz w:val="24"/>
          <w:szCs w:val="24"/>
        </w:rPr>
        <w:t>new</w:t>
      </w:r>
      <w:r w:rsidR="00B4004A">
        <w:rPr>
          <w:rFonts w:ascii="Georgia" w:hAnsi="Georgia" w:cs="MinionPro-Regular"/>
          <w:sz w:val="24"/>
          <w:szCs w:val="24"/>
        </w:rPr>
        <w:t xml:space="preserve"> </w:t>
      </w:r>
      <w:r w:rsidRPr="00B4004A">
        <w:rPr>
          <w:rFonts w:ascii="Georgia" w:hAnsi="Georgia" w:cs="MinionPro-Regular"/>
          <w:sz w:val="24"/>
          <w:szCs w:val="24"/>
        </w:rPr>
        <w:t>leaders, next-generation leaders, and</w:t>
      </w:r>
      <w:r w:rsidR="00582B56" w:rsidRPr="00B4004A">
        <w:rPr>
          <w:rFonts w:ascii="Georgia" w:hAnsi="Georgia" w:cs="MinionPro-Regular"/>
          <w:sz w:val="24"/>
          <w:szCs w:val="24"/>
        </w:rPr>
        <w:t xml:space="preserve"> </w:t>
      </w:r>
      <w:r w:rsidRPr="00B4004A">
        <w:rPr>
          <w:rFonts w:ascii="Georgia" w:hAnsi="Georgia" w:cs="MinionPro-Regular"/>
          <w:sz w:val="24"/>
          <w:szCs w:val="24"/>
        </w:rPr>
        <w:t>senior leaders</w:t>
      </w:r>
    </w:p>
    <w:p w:rsidR="00EA4561" w:rsidRPr="00582B56" w:rsidRDefault="00EA4561" w:rsidP="007359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Georgia" w:hAnsi="Georgia" w:cs="MinionPro-Regular"/>
          <w:sz w:val="24"/>
          <w:szCs w:val="24"/>
        </w:rPr>
      </w:pPr>
      <w:r w:rsidRPr="00582B56">
        <w:rPr>
          <w:rFonts w:ascii="Georgia" w:hAnsi="Georgia" w:cs="MinionPro-Regular"/>
          <w:sz w:val="24"/>
          <w:szCs w:val="24"/>
        </w:rPr>
        <w:t>66 percent believe they are “weak” in their</w:t>
      </w:r>
      <w:r w:rsidR="00582B56" w:rsidRPr="00582B56">
        <w:rPr>
          <w:rFonts w:ascii="Georgia" w:hAnsi="Georgia" w:cs="MinionPro-Regular"/>
          <w:sz w:val="24"/>
          <w:szCs w:val="24"/>
        </w:rPr>
        <w:t xml:space="preserve"> </w:t>
      </w:r>
      <w:r w:rsidRPr="00582B56">
        <w:rPr>
          <w:rFonts w:ascii="Georgia" w:hAnsi="Georgia" w:cs="MinionPro-Regular"/>
          <w:sz w:val="24"/>
          <w:szCs w:val="24"/>
        </w:rPr>
        <w:t>ability to develop Millennial leaders, while</w:t>
      </w:r>
      <w:r w:rsidR="00582B56" w:rsidRPr="00582B56">
        <w:rPr>
          <w:rFonts w:ascii="Georgia" w:hAnsi="Georgia" w:cs="MinionPro-Regular"/>
          <w:sz w:val="24"/>
          <w:szCs w:val="24"/>
        </w:rPr>
        <w:t xml:space="preserve"> </w:t>
      </w:r>
      <w:r w:rsidRPr="00582B56">
        <w:rPr>
          <w:rFonts w:ascii="Georgia" w:hAnsi="Georgia" w:cs="MinionPro-Regular"/>
          <w:sz w:val="24"/>
          <w:szCs w:val="24"/>
        </w:rPr>
        <w:t>only 5 percent rate themselves as “excellent”</w:t>
      </w:r>
    </w:p>
    <w:p w:rsidR="00EA4561" w:rsidRPr="00582B56" w:rsidRDefault="00EA4561" w:rsidP="007359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Georgia" w:hAnsi="Georgia" w:cs="MinionPro-Regular"/>
          <w:sz w:val="24"/>
          <w:szCs w:val="24"/>
        </w:rPr>
      </w:pPr>
      <w:r w:rsidRPr="00582B56">
        <w:rPr>
          <w:rFonts w:ascii="Georgia" w:hAnsi="Georgia" w:cs="MinionPro-Regular"/>
          <w:sz w:val="24"/>
          <w:szCs w:val="24"/>
        </w:rPr>
        <w:t>Over half (51 percent) have little confidence</w:t>
      </w:r>
      <w:r w:rsidR="00582B56" w:rsidRPr="00582B56">
        <w:rPr>
          <w:rFonts w:ascii="Georgia" w:hAnsi="Georgia" w:cs="MinionPro-Regular"/>
          <w:sz w:val="24"/>
          <w:szCs w:val="24"/>
        </w:rPr>
        <w:t xml:space="preserve"> </w:t>
      </w:r>
      <w:r w:rsidRPr="00582B56">
        <w:rPr>
          <w:rFonts w:ascii="Georgia" w:hAnsi="Georgia" w:cs="MinionPro-Regular"/>
          <w:sz w:val="24"/>
          <w:szCs w:val="24"/>
        </w:rPr>
        <w:t>in their ability to maintain clear, consistent</w:t>
      </w:r>
      <w:r w:rsidR="00582B56" w:rsidRPr="00582B56">
        <w:rPr>
          <w:rFonts w:ascii="Georgia" w:hAnsi="Georgia" w:cs="MinionPro-Regular"/>
          <w:sz w:val="24"/>
          <w:szCs w:val="24"/>
        </w:rPr>
        <w:t xml:space="preserve"> </w:t>
      </w:r>
      <w:r w:rsidRPr="00582B56">
        <w:rPr>
          <w:rFonts w:ascii="Georgia" w:hAnsi="Georgia" w:cs="MinionPro-Regular"/>
          <w:sz w:val="24"/>
          <w:szCs w:val="24"/>
        </w:rPr>
        <w:t>succession programs</w:t>
      </w:r>
      <w:r w:rsidR="00B4004A">
        <w:rPr>
          <w:rFonts w:ascii="Georgia" w:hAnsi="Georgia" w:cs="MinionPro-Regular"/>
          <w:sz w:val="24"/>
          <w:szCs w:val="24"/>
        </w:rPr>
        <w:t xml:space="preserve"> and</w:t>
      </w:r>
    </w:p>
    <w:p w:rsidR="00EA4561" w:rsidRPr="00582B56" w:rsidRDefault="00EA4561" w:rsidP="007359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Georgia" w:hAnsi="Georgia" w:cs="MinionPro-Regular"/>
          <w:sz w:val="24"/>
          <w:szCs w:val="24"/>
        </w:rPr>
      </w:pPr>
      <w:r w:rsidRPr="00582B56">
        <w:rPr>
          <w:rFonts w:ascii="Georgia" w:hAnsi="Georgia" w:cs="MinionPro-Regular"/>
          <w:sz w:val="24"/>
          <w:szCs w:val="24"/>
        </w:rPr>
        <w:lastRenderedPageBreak/>
        <w:t>Only 8 percent believe they have “excellent”</w:t>
      </w:r>
      <w:r w:rsidR="00582B56" w:rsidRPr="00582B56">
        <w:rPr>
          <w:rFonts w:ascii="Georgia" w:hAnsi="Georgia" w:cs="MinionPro-Regular"/>
          <w:sz w:val="24"/>
          <w:szCs w:val="24"/>
        </w:rPr>
        <w:t xml:space="preserve"> </w:t>
      </w:r>
      <w:r w:rsidRPr="00582B56">
        <w:rPr>
          <w:rFonts w:ascii="Georgia" w:hAnsi="Georgia" w:cs="MinionPro-Regular"/>
          <w:sz w:val="24"/>
          <w:szCs w:val="24"/>
        </w:rPr>
        <w:t>programs to build global skills</w:t>
      </w:r>
    </w:p>
    <w:p w:rsidR="009658FE" w:rsidRPr="00EA4561" w:rsidRDefault="00EA4561" w:rsidP="007359F8">
      <w:pPr>
        <w:shd w:val="clear" w:color="auto" w:fill="FFFFFF"/>
        <w:spacing w:after="0" w:line="480" w:lineRule="auto"/>
        <w:ind w:right="45"/>
        <w:outlineLvl w:val="2"/>
        <w:rPr>
          <w:sz w:val="24"/>
          <w:szCs w:val="24"/>
        </w:rPr>
      </w:pPr>
      <w:r w:rsidRPr="00EA4561">
        <w:rPr>
          <w:rFonts w:cs="MinionPro-Regular"/>
          <w:sz w:val="24"/>
          <w:szCs w:val="24"/>
        </w:rPr>
        <w:t>and experiences</w:t>
      </w:r>
      <w:r w:rsidR="005B00FB">
        <w:rPr>
          <w:rFonts w:cs="MinionPro-Regular"/>
          <w:sz w:val="24"/>
          <w:szCs w:val="24"/>
        </w:rPr>
        <w:t xml:space="preserve"> </w:t>
      </w:r>
      <w:r w:rsidR="005B00FB" w:rsidRPr="00EA4561">
        <w:rPr>
          <w:rFonts w:cs="MinionPro-Regular"/>
          <w:sz w:val="24"/>
          <w:szCs w:val="24"/>
        </w:rPr>
        <w:t>(</w:t>
      </w:r>
      <w:r w:rsidR="00B4004A">
        <w:rPr>
          <w:rFonts w:cs="MinionPro-Regular"/>
          <w:sz w:val="24"/>
          <w:szCs w:val="24"/>
        </w:rPr>
        <w:t xml:space="preserve">See </w:t>
      </w:r>
      <w:r w:rsidR="005B00FB" w:rsidRPr="00EA4561">
        <w:rPr>
          <w:rFonts w:cs="MinionPro-Regular"/>
          <w:sz w:val="24"/>
          <w:szCs w:val="24"/>
        </w:rPr>
        <w:t>figure 1</w:t>
      </w:r>
      <w:r w:rsidR="00B4004A">
        <w:rPr>
          <w:rFonts w:cs="MinionPro-Regular"/>
          <w:sz w:val="24"/>
          <w:szCs w:val="24"/>
        </w:rPr>
        <w:t xml:space="preserve"> below</w:t>
      </w:r>
      <w:r w:rsidR="005B00FB" w:rsidRPr="00EA4561">
        <w:rPr>
          <w:rFonts w:cs="MinionPro-Regular"/>
          <w:sz w:val="24"/>
          <w:szCs w:val="24"/>
        </w:rPr>
        <w:t>):</w:t>
      </w:r>
      <w:r w:rsidR="00582B56">
        <w:rPr>
          <w:rStyle w:val="FootnoteReference"/>
          <w:rFonts w:cs="MinionPro-Regular"/>
          <w:sz w:val="24"/>
          <w:szCs w:val="24"/>
        </w:rPr>
        <w:footnoteReference w:id="6"/>
      </w:r>
      <w:r w:rsidR="00C03F43" w:rsidRPr="00EA4561">
        <w:rPr>
          <w:noProof/>
          <w:sz w:val="24"/>
          <w:szCs w:val="24"/>
        </w:rPr>
        <w:drawing>
          <wp:inline distT="0" distB="0" distL="0" distR="0" wp14:anchorId="196A38A2" wp14:editId="1B0B4DFC">
            <wp:extent cx="5099360" cy="2980856"/>
            <wp:effectExtent l="0" t="0" r="6350" b="0"/>
            <wp:docPr id="4" name="Picture 4" descr="http://media.eremedia.com.s3.amazonaws.com/uploads/2014/07/deloitte-leadership-programs-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eremedia.com.s3.amazonaws.com/uploads/2014/07/deloitte-leadership-programs-grap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05" cy="298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FE" w:rsidRPr="00EA4561" w:rsidRDefault="009658FE" w:rsidP="007359F8">
      <w:pPr>
        <w:shd w:val="clear" w:color="auto" w:fill="FFFFFF"/>
        <w:spacing w:after="0" w:line="480" w:lineRule="auto"/>
        <w:ind w:right="45"/>
        <w:outlineLvl w:val="2"/>
        <w:rPr>
          <w:sz w:val="24"/>
          <w:szCs w:val="24"/>
        </w:rPr>
      </w:pPr>
    </w:p>
    <w:p w:rsidR="00C87C18" w:rsidRPr="00C43E47" w:rsidRDefault="00C03F43" w:rsidP="007359F8">
      <w:pPr>
        <w:pStyle w:val="Heading1"/>
        <w:spacing w:line="480" w:lineRule="auto"/>
        <w:rPr>
          <w:rFonts w:ascii="Georgia" w:hAnsi="Georgia"/>
        </w:rPr>
      </w:pPr>
      <w:r w:rsidRPr="00C43E47">
        <w:rPr>
          <w:rFonts w:ascii="Georgia" w:hAnsi="Georgia"/>
        </w:rPr>
        <w:t>Advancements in Leadership Development Processes</w:t>
      </w:r>
    </w:p>
    <w:p w:rsidR="00ED10B1" w:rsidRPr="00C43E47" w:rsidRDefault="00DE1831" w:rsidP="00ED10B1">
      <w:pPr>
        <w:spacing w:line="480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Global leadership programs promote c</w:t>
      </w:r>
      <w:r w:rsidR="00996610">
        <w:rPr>
          <w:color w:val="111111"/>
          <w:sz w:val="24"/>
          <w:szCs w:val="24"/>
        </w:rPr>
        <w:t>ultural</w:t>
      </w:r>
      <w:r>
        <w:rPr>
          <w:color w:val="111111"/>
          <w:sz w:val="24"/>
          <w:szCs w:val="24"/>
        </w:rPr>
        <w:t xml:space="preserve"> agility and adaptability</w:t>
      </w:r>
      <w:r w:rsidR="00996610">
        <w:rPr>
          <w:color w:val="111111"/>
          <w:sz w:val="24"/>
          <w:szCs w:val="24"/>
        </w:rPr>
        <w:t xml:space="preserve"> as previously mentioned. Part of being adaptable involve</w:t>
      </w:r>
      <w:r w:rsidR="000C5094">
        <w:rPr>
          <w:color w:val="111111"/>
          <w:sz w:val="24"/>
          <w:szCs w:val="24"/>
        </w:rPr>
        <w:t>s</w:t>
      </w:r>
      <w:r w:rsidR="00996610">
        <w:rPr>
          <w:color w:val="111111"/>
          <w:sz w:val="24"/>
          <w:szCs w:val="24"/>
        </w:rPr>
        <w:t xml:space="preserve"> the integration of social and cultural identity.</w:t>
      </w:r>
      <w:r>
        <w:rPr>
          <w:color w:val="111111"/>
          <w:sz w:val="24"/>
          <w:szCs w:val="24"/>
        </w:rPr>
        <w:t xml:space="preserve"> </w:t>
      </w:r>
      <w:r w:rsidRPr="00C43E47">
        <w:rPr>
          <w:color w:val="111111"/>
          <w:sz w:val="24"/>
          <w:szCs w:val="24"/>
        </w:rPr>
        <w:t>Leadership development processes must help leaders integrate their social identity with their leadership identity</w:t>
      </w:r>
      <w:r w:rsidR="000C5094">
        <w:rPr>
          <w:color w:val="111111"/>
          <w:sz w:val="24"/>
          <w:szCs w:val="24"/>
        </w:rPr>
        <w:t>.</w:t>
      </w:r>
      <w:r w:rsidR="000C5094">
        <w:rPr>
          <w:rStyle w:val="FootnoteReference"/>
          <w:color w:val="111111"/>
          <w:sz w:val="24"/>
          <w:szCs w:val="24"/>
        </w:rPr>
        <w:footnoteReference w:id="7"/>
      </w:r>
      <w:r w:rsidRPr="00C43E47">
        <w:rPr>
          <w:color w:val="111111"/>
          <w:sz w:val="24"/>
          <w:szCs w:val="24"/>
        </w:rPr>
        <w:t xml:space="preserve"> </w:t>
      </w:r>
      <w:r w:rsidR="00D9202C">
        <w:rPr>
          <w:color w:val="111111"/>
          <w:sz w:val="24"/>
          <w:szCs w:val="24"/>
        </w:rPr>
        <w:t xml:space="preserve"> </w:t>
      </w:r>
      <w:r w:rsidR="00ED10B1">
        <w:rPr>
          <w:color w:val="111111"/>
          <w:sz w:val="24"/>
          <w:szCs w:val="24"/>
        </w:rPr>
        <w:t xml:space="preserve">A leader cannot afford to lose his or her identity nor can a leader risk not knowing how to adapt to and identify with others outside of their culture. An imbalance of social integration heightens the risk of the </w:t>
      </w:r>
      <w:r w:rsidR="00ED10B1" w:rsidRPr="00C43E47">
        <w:rPr>
          <w:color w:val="111111"/>
          <w:sz w:val="24"/>
          <w:szCs w:val="24"/>
        </w:rPr>
        <w:t>becoming self- consumed</w:t>
      </w:r>
      <w:r w:rsidR="00ED10B1">
        <w:rPr>
          <w:color w:val="111111"/>
          <w:sz w:val="24"/>
          <w:szCs w:val="24"/>
        </w:rPr>
        <w:t xml:space="preserve"> and even </w:t>
      </w:r>
      <w:r w:rsidR="00ED10B1">
        <w:rPr>
          <w:color w:val="111111"/>
          <w:sz w:val="24"/>
          <w:szCs w:val="24"/>
        </w:rPr>
        <w:lastRenderedPageBreak/>
        <w:t>worse exclusionary.</w:t>
      </w:r>
      <w:r w:rsidR="00ED10B1" w:rsidRPr="00C43E47">
        <w:rPr>
          <w:color w:val="111111"/>
          <w:sz w:val="24"/>
          <w:szCs w:val="24"/>
        </w:rPr>
        <w:t xml:space="preserve"> </w:t>
      </w:r>
      <w:r w:rsidR="00ED10B1">
        <w:rPr>
          <w:color w:val="111111"/>
          <w:sz w:val="24"/>
          <w:szCs w:val="24"/>
        </w:rPr>
        <w:t xml:space="preserve">Western cultures tend to exhibit dominant behaviors that exclude cultural groups that are different then what is familiar to them. This type of behavior is self-serving and inconsiderate of the needs </w:t>
      </w:r>
      <w:r w:rsidR="00ED10B1" w:rsidRPr="00C43E47">
        <w:rPr>
          <w:color w:val="111111"/>
          <w:sz w:val="24"/>
          <w:szCs w:val="24"/>
        </w:rPr>
        <w:t>of those with less power</w:t>
      </w:r>
      <w:r w:rsidR="00ED10B1">
        <w:rPr>
          <w:color w:val="111111"/>
          <w:sz w:val="24"/>
          <w:szCs w:val="24"/>
        </w:rPr>
        <w:t xml:space="preserve"> or who do things differently</w:t>
      </w:r>
      <w:r w:rsidR="00ED10B1" w:rsidRPr="00C43E47">
        <w:rPr>
          <w:color w:val="111111"/>
          <w:sz w:val="24"/>
          <w:szCs w:val="24"/>
        </w:rPr>
        <w:t xml:space="preserve">. </w:t>
      </w:r>
      <w:r w:rsidR="00CF5586" w:rsidRPr="00C43E47">
        <w:rPr>
          <w:color w:val="111111"/>
          <w:sz w:val="24"/>
          <w:szCs w:val="24"/>
        </w:rPr>
        <w:t>The right leader</w:t>
      </w:r>
      <w:r w:rsidR="00786471">
        <w:rPr>
          <w:color w:val="111111"/>
          <w:sz w:val="24"/>
          <w:szCs w:val="24"/>
        </w:rPr>
        <w:t>ship</w:t>
      </w:r>
      <w:r w:rsidR="00CF5586" w:rsidRPr="00C43E47">
        <w:rPr>
          <w:color w:val="111111"/>
          <w:sz w:val="24"/>
          <w:szCs w:val="24"/>
        </w:rPr>
        <w:t xml:space="preserve"> development program will include mixed identity groups</w:t>
      </w:r>
      <w:r w:rsidR="00786471">
        <w:rPr>
          <w:color w:val="111111"/>
          <w:sz w:val="24"/>
          <w:szCs w:val="24"/>
        </w:rPr>
        <w:t xml:space="preserve"> </w:t>
      </w:r>
      <w:r w:rsidR="00786471" w:rsidRPr="00C43E47">
        <w:rPr>
          <w:color w:val="111111"/>
          <w:sz w:val="24"/>
          <w:szCs w:val="24"/>
        </w:rPr>
        <w:t>with the goal of addressing biases, stereotypes, and prejudices.</w:t>
      </w:r>
      <w:r w:rsidR="00CF5586">
        <w:rPr>
          <w:rStyle w:val="FootnoteReference"/>
          <w:color w:val="111111"/>
          <w:sz w:val="24"/>
          <w:szCs w:val="24"/>
        </w:rPr>
        <w:footnoteReference w:id="8"/>
      </w:r>
      <w:r w:rsidR="00786471">
        <w:rPr>
          <w:color w:val="111111"/>
          <w:sz w:val="24"/>
          <w:szCs w:val="24"/>
        </w:rPr>
        <w:t xml:space="preserve"> </w:t>
      </w:r>
      <w:r w:rsidR="00D81DF2">
        <w:rPr>
          <w:color w:val="111111"/>
          <w:sz w:val="24"/>
          <w:szCs w:val="24"/>
        </w:rPr>
        <w:t>These are reasons why leadership development programs cannot retain the old way of operating.</w:t>
      </w:r>
    </w:p>
    <w:p w:rsidR="00DE1831" w:rsidRPr="00C43E47" w:rsidRDefault="00D9202C" w:rsidP="00DE1831">
      <w:pPr>
        <w:spacing w:line="480" w:lineRule="auto"/>
        <w:ind w:firstLine="72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 A sound leadership development program also requires blending cultural agility with cultural intelligence.</w:t>
      </w:r>
      <w:r w:rsidR="00DE1831" w:rsidRPr="00A9384A">
        <w:rPr>
          <w:rStyle w:val="FootnoteReference"/>
          <w:sz w:val="24"/>
          <w:szCs w:val="24"/>
          <w:lang w:val="en"/>
        </w:rPr>
        <w:footnoteReference w:id="9"/>
      </w:r>
      <w:r w:rsidR="00DE1831" w:rsidRPr="00A9384A">
        <w:rPr>
          <w:sz w:val="24"/>
          <w:szCs w:val="24"/>
          <w:lang w:val="en"/>
        </w:rPr>
        <w:t xml:space="preserve"> </w:t>
      </w:r>
      <w:r w:rsidR="00A54361">
        <w:rPr>
          <w:sz w:val="24"/>
          <w:szCs w:val="24"/>
          <w:lang w:val="en"/>
        </w:rPr>
        <w:t xml:space="preserve"> </w:t>
      </w:r>
      <w:r w:rsidR="00702E5D">
        <w:rPr>
          <w:sz w:val="24"/>
          <w:szCs w:val="24"/>
          <w:lang w:val="en"/>
        </w:rPr>
        <w:t>A</w:t>
      </w:r>
      <w:r w:rsidR="001E158A">
        <w:rPr>
          <w:sz w:val="24"/>
          <w:szCs w:val="24"/>
          <w:lang w:val="en"/>
        </w:rPr>
        <w:t>n e</w:t>
      </w:r>
      <w:r w:rsidR="00DE1831" w:rsidRPr="00A9384A">
        <w:rPr>
          <w:sz w:val="24"/>
          <w:szCs w:val="24"/>
          <w:lang w:val="en"/>
        </w:rPr>
        <w:t xml:space="preserve">xperiential </w:t>
      </w:r>
      <w:r w:rsidR="00DE1831" w:rsidRPr="00A9384A">
        <w:rPr>
          <w:sz w:val="24"/>
          <w:szCs w:val="24"/>
          <w:lang w:val="en"/>
        </w:rPr>
        <w:t xml:space="preserve">learning </w:t>
      </w:r>
      <w:r w:rsidR="001E158A">
        <w:rPr>
          <w:sz w:val="24"/>
          <w:szCs w:val="24"/>
          <w:lang w:val="en"/>
        </w:rPr>
        <w:t xml:space="preserve">style </w:t>
      </w:r>
      <w:r w:rsidR="00702E5D">
        <w:rPr>
          <w:sz w:val="24"/>
          <w:szCs w:val="24"/>
          <w:lang w:val="en"/>
        </w:rPr>
        <w:t>is an excellent tool that will advance a leadership development program. This technique will enhance the learning of cultural agility;</w:t>
      </w:r>
      <w:r w:rsidR="00297600">
        <w:rPr>
          <w:sz w:val="24"/>
          <w:szCs w:val="24"/>
          <w:lang w:val="en"/>
        </w:rPr>
        <w:t xml:space="preserve"> cultural and global intelligence</w:t>
      </w:r>
      <w:r w:rsidR="00702E5D">
        <w:rPr>
          <w:sz w:val="24"/>
          <w:szCs w:val="24"/>
          <w:lang w:val="en"/>
        </w:rPr>
        <w:t>;</w:t>
      </w:r>
      <w:r w:rsidR="00297600">
        <w:rPr>
          <w:sz w:val="24"/>
          <w:szCs w:val="24"/>
          <w:lang w:val="en"/>
        </w:rPr>
        <w:t xml:space="preserve"> and social identity integration </w:t>
      </w:r>
      <w:r w:rsidR="00A732E8">
        <w:rPr>
          <w:sz w:val="24"/>
          <w:szCs w:val="24"/>
          <w:lang w:val="en"/>
        </w:rPr>
        <w:t>of</w:t>
      </w:r>
      <w:r w:rsidR="00DE1831" w:rsidRPr="00A9384A">
        <w:rPr>
          <w:sz w:val="24"/>
          <w:szCs w:val="24"/>
          <w:lang w:val="en"/>
        </w:rPr>
        <w:t xml:space="preserve"> global leaders.</w:t>
      </w:r>
      <w:r w:rsidR="00DE1831" w:rsidRPr="00A9384A">
        <w:rPr>
          <w:rStyle w:val="FootnoteReference"/>
          <w:sz w:val="24"/>
          <w:szCs w:val="24"/>
          <w:lang w:val="en"/>
        </w:rPr>
        <w:footnoteReference w:id="10"/>
      </w:r>
      <w:r w:rsidR="00DE1831" w:rsidRPr="00A9384A">
        <w:rPr>
          <w:sz w:val="24"/>
          <w:szCs w:val="24"/>
          <w:lang w:val="en"/>
        </w:rPr>
        <w:t xml:space="preserve"> </w:t>
      </w:r>
      <w:r w:rsidR="00A470DC">
        <w:rPr>
          <w:sz w:val="24"/>
          <w:szCs w:val="24"/>
          <w:lang w:val="en"/>
        </w:rPr>
        <w:t xml:space="preserve"> </w:t>
      </w:r>
      <w:r w:rsidR="00DE1831" w:rsidRPr="00A9384A">
        <w:rPr>
          <w:sz w:val="24"/>
          <w:szCs w:val="24"/>
          <w:lang w:val="en"/>
        </w:rPr>
        <w:t>Cultural intelligence provides leaders who are efficacious, the motivation and mental understanding that contributes to learning cross-cultures.</w:t>
      </w:r>
      <w:r w:rsidR="00DE1831" w:rsidRPr="00A9384A">
        <w:rPr>
          <w:rStyle w:val="FootnoteReference"/>
          <w:sz w:val="24"/>
          <w:szCs w:val="24"/>
          <w:lang w:val="en"/>
        </w:rPr>
        <w:footnoteReference w:id="11"/>
      </w:r>
      <w:r w:rsidR="00DE1831" w:rsidRPr="00A9384A">
        <w:rPr>
          <w:sz w:val="24"/>
          <w:szCs w:val="24"/>
          <w:lang w:val="en"/>
        </w:rPr>
        <w:t xml:space="preserve"> </w:t>
      </w:r>
      <w:r w:rsidR="00A470DC" w:rsidRPr="00A9384A">
        <w:rPr>
          <w:sz w:val="24"/>
          <w:szCs w:val="24"/>
          <w:lang w:val="en"/>
        </w:rPr>
        <w:t>Using</w:t>
      </w:r>
      <w:r w:rsidR="00DE1831" w:rsidRPr="00A9384A">
        <w:rPr>
          <w:sz w:val="24"/>
          <w:szCs w:val="24"/>
          <w:lang w:val="en"/>
        </w:rPr>
        <w:t xml:space="preserve"> online training tools</w:t>
      </w:r>
      <w:r w:rsidR="00A470DC">
        <w:rPr>
          <w:sz w:val="24"/>
          <w:szCs w:val="24"/>
          <w:lang w:val="en"/>
        </w:rPr>
        <w:t xml:space="preserve"> in addition to</w:t>
      </w:r>
      <w:r w:rsidR="00DE1831" w:rsidRPr="00A9384A">
        <w:rPr>
          <w:sz w:val="24"/>
          <w:szCs w:val="24"/>
          <w:lang w:val="en"/>
        </w:rPr>
        <w:t xml:space="preserve"> developing relationships with peers of different cultures, </w:t>
      </w:r>
      <w:r w:rsidR="00A470DC">
        <w:rPr>
          <w:sz w:val="24"/>
          <w:szCs w:val="24"/>
          <w:lang w:val="en"/>
        </w:rPr>
        <w:t>develop cultural competencies</w:t>
      </w:r>
      <w:r w:rsidR="00DE1831" w:rsidRPr="00A9384A">
        <w:rPr>
          <w:rStyle w:val="FootnoteReference"/>
          <w:sz w:val="24"/>
          <w:szCs w:val="24"/>
          <w:lang w:val="en"/>
        </w:rPr>
        <w:footnoteReference w:id="12"/>
      </w:r>
      <w:r w:rsidR="00DE1831" w:rsidRPr="00A9384A">
        <w:rPr>
          <w:sz w:val="24"/>
          <w:szCs w:val="24"/>
          <w:lang w:val="en"/>
        </w:rPr>
        <w:t xml:space="preserve">.  </w:t>
      </w:r>
    </w:p>
    <w:p w:rsidR="008A44D6" w:rsidRPr="00646490" w:rsidRDefault="008A44D6" w:rsidP="007359F8">
      <w:pPr>
        <w:spacing w:line="480" w:lineRule="auto"/>
        <w:ind w:firstLine="720"/>
        <w:rPr>
          <w:sz w:val="24"/>
          <w:szCs w:val="24"/>
        </w:rPr>
      </w:pPr>
      <w:r w:rsidRPr="00646490">
        <w:rPr>
          <w:sz w:val="24"/>
          <w:szCs w:val="24"/>
        </w:rPr>
        <w:t xml:space="preserve">A global leader should know when and when not to utilize cultural adaptation. An expert in this field, </w:t>
      </w:r>
      <w:proofErr w:type="spellStart"/>
      <w:r w:rsidRPr="00646490">
        <w:rPr>
          <w:sz w:val="24"/>
          <w:szCs w:val="24"/>
        </w:rPr>
        <w:lastRenderedPageBreak/>
        <w:t>Caligiuri</w:t>
      </w:r>
      <w:proofErr w:type="spellEnd"/>
      <w:r w:rsidRPr="00646490">
        <w:rPr>
          <w:sz w:val="24"/>
          <w:szCs w:val="24"/>
        </w:rPr>
        <w:t xml:space="preserve"> (2013) said </w:t>
      </w:r>
      <w:r w:rsidRPr="00646490">
        <w:rPr>
          <w:rFonts w:eastAsia="Times New Roman"/>
          <w:sz w:val="24"/>
          <w:szCs w:val="24"/>
        </w:rPr>
        <w:t xml:space="preserve">“knowing when to </w:t>
      </w:r>
      <w:r w:rsidRPr="00646490">
        <w:rPr>
          <w:rStyle w:val="Emphasis"/>
          <w:rFonts w:eastAsia="Times New Roman"/>
          <w:sz w:val="24"/>
          <w:szCs w:val="24"/>
        </w:rPr>
        <w:t>adapt</w:t>
      </w:r>
      <w:r w:rsidRPr="00646490">
        <w:rPr>
          <w:rFonts w:eastAsia="Times New Roman"/>
          <w:sz w:val="24"/>
          <w:szCs w:val="24"/>
        </w:rPr>
        <w:t xml:space="preserve"> to a cultural norm, when to </w:t>
      </w:r>
      <w:r w:rsidRPr="00646490">
        <w:rPr>
          <w:rStyle w:val="Emphasis"/>
          <w:rFonts w:eastAsia="Times New Roman"/>
          <w:sz w:val="24"/>
          <w:szCs w:val="24"/>
        </w:rPr>
        <w:t>minimize</w:t>
      </w:r>
      <w:r w:rsidRPr="00646490">
        <w:rPr>
          <w:rFonts w:eastAsia="Times New Roman"/>
          <w:i/>
          <w:sz w:val="24"/>
          <w:szCs w:val="24"/>
        </w:rPr>
        <w:t xml:space="preserve"> </w:t>
      </w:r>
      <w:r w:rsidRPr="00646490">
        <w:rPr>
          <w:rFonts w:eastAsia="Times New Roman"/>
          <w:sz w:val="24"/>
          <w:szCs w:val="24"/>
        </w:rPr>
        <w:t xml:space="preserve">or persuasively override a cultural norm, and when to </w:t>
      </w:r>
      <w:r w:rsidRPr="00646490">
        <w:rPr>
          <w:rStyle w:val="Emphasis"/>
          <w:rFonts w:eastAsia="Times New Roman"/>
          <w:sz w:val="24"/>
          <w:szCs w:val="24"/>
        </w:rPr>
        <w:t>integrate</w:t>
      </w:r>
      <w:r w:rsidRPr="00646490">
        <w:rPr>
          <w:rFonts w:eastAsia="Times New Roman"/>
          <w:i/>
          <w:sz w:val="24"/>
          <w:szCs w:val="24"/>
        </w:rPr>
        <w:t xml:space="preserve"> </w:t>
      </w:r>
      <w:r w:rsidRPr="00646490">
        <w:rPr>
          <w:rFonts w:eastAsia="Times New Roman"/>
          <w:sz w:val="24"/>
          <w:szCs w:val="24"/>
        </w:rPr>
        <w:t>multiple cultural norms” reflects an effective culturally agile leader.</w:t>
      </w:r>
      <w:r w:rsidRPr="00646490">
        <w:rPr>
          <w:rStyle w:val="FootnoteReference"/>
          <w:rFonts w:eastAsia="Times New Roman"/>
          <w:sz w:val="24"/>
          <w:szCs w:val="24"/>
        </w:rPr>
        <w:footnoteReference w:id="13"/>
      </w:r>
    </w:p>
    <w:p w:rsidR="00433CAD" w:rsidRDefault="008A44D6" w:rsidP="007359F8">
      <w:pPr>
        <w:spacing w:line="480" w:lineRule="auto"/>
        <w:ind w:firstLine="720"/>
        <w:rPr>
          <w:sz w:val="24"/>
          <w:szCs w:val="24"/>
          <w:lang w:val="en"/>
        </w:rPr>
      </w:pPr>
      <w:r w:rsidRPr="00A9384A">
        <w:rPr>
          <w:sz w:val="24"/>
          <w:szCs w:val="24"/>
          <w:lang w:val="en"/>
        </w:rPr>
        <w:t xml:space="preserve">  </w:t>
      </w:r>
      <w:r w:rsidR="00DC441A">
        <w:rPr>
          <w:sz w:val="24"/>
          <w:szCs w:val="24"/>
          <w:lang w:val="en"/>
        </w:rPr>
        <w:t xml:space="preserve">Leadership and executive leadership coaching is not only popular to add to a leadership development program but is one of the most cost efficient investments </w:t>
      </w:r>
      <w:r w:rsidR="00047F08">
        <w:rPr>
          <w:sz w:val="24"/>
          <w:szCs w:val="24"/>
          <w:lang w:val="en"/>
        </w:rPr>
        <w:t>that adds value to leadership development programs.</w:t>
      </w:r>
      <w:r w:rsidR="00433CAD">
        <w:rPr>
          <w:sz w:val="24"/>
          <w:szCs w:val="24"/>
          <w:lang w:val="en"/>
        </w:rPr>
        <w:t xml:space="preserve"> Empirical data proves professional coaching to give a return on investment between 340 to 700 percent. The longevity of coaching is promising.</w:t>
      </w:r>
      <w:r w:rsidR="00ED18E0">
        <w:rPr>
          <w:sz w:val="24"/>
          <w:szCs w:val="24"/>
          <w:lang w:val="en"/>
        </w:rPr>
        <w:t xml:space="preserve"> It’s almost as common as having a personal training.</w:t>
      </w:r>
    </w:p>
    <w:p w:rsidR="008A44D6" w:rsidRDefault="00ED18E0" w:rsidP="007359F8">
      <w:pPr>
        <w:spacing w:line="480" w:lineRule="auto"/>
        <w:ind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433CAD">
        <w:rPr>
          <w:sz w:val="24"/>
          <w:szCs w:val="24"/>
          <w:lang w:val="en"/>
        </w:rPr>
        <w:t xml:space="preserve">In addition to being affordable, a benefit </w:t>
      </w:r>
      <w:r>
        <w:rPr>
          <w:sz w:val="24"/>
          <w:szCs w:val="24"/>
          <w:lang w:val="en"/>
        </w:rPr>
        <w:t xml:space="preserve">of </w:t>
      </w:r>
      <w:r w:rsidR="00433CAD">
        <w:rPr>
          <w:sz w:val="24"/>
          <w:szCs w:val="24"/>
          <w:lang w:val="en"/>
        </w:rPr>
        <w:t xml:space="preserve">using a professional coach is the convenience and </w:t>
      </w:r>
      <w:r w:rsidR="00FE3490">
        <w:rPr>
          <w:sz w:val="24"/>
          <w:szCs w:val="24"/>
          <w:lang w:val="en"/>
        </w:rPr>
        <w:t>flexibility of</w:t>
      </w:r>
      <w:r w:rsidR="00433CAD">
        <w:rPr>
          <w:sz w:val="24"/>
          <w:szCs w:val="24"/>
          <w:lang w:val="en"/>
        </w:rPr>
        <w:t xml:space="preserve"> using a coach. </w:t>
      </w:r>
      <w:r w:rsidR="00FE3490">
        <w:rPr>
          <w:sz w:val="24"/>
          <w:szCs w:val="24"/>
          <w:lang w:val="en"/>
        </w:rPr>
        <w:t xml:space="preserve">Coaches can </w:t>
      </w:r>
      <w:r>
        <w:rPr>
          <w:sz w:val="24"/>
          <w:szCs w:val="24"/>
          <w:lang w:val="en"/>
        </w:rPr>
        <w:t>provide one-on-one training to help executives fill in development gaps o</w:t>
      </w:r>
      <w:r w:rsidR="00FE3490">
        <w:rPr>
          <w:sz w:val="24"/>
          <w:szCs w:val="24"/>
          <w:lang w:val="en"/>
        </w:rPr>
        <w:t>r a coach can work with an</w:t>
      </w:r>
      <w:r>
        <w:rPr>
          <w:sz w:val="24"/>
          <w:szCs w:val="24"/>
          <w:lang w:val="en"/>
        </w:rPr>
        <w:t xml:space="preserve"> entire team.</w:t>
      </w:r>
    </w:p>
    <w:p w:rsidR="00ED44F6" w:rsidRDefault="00ED44F6" w:rsidP="007359F8">
      <w:pPr>
        <w:spacing w:line="480" w:lineRule="auto"/>
        <w:ind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Organizations use executive coaches because of benefits </w:t>
      </w:r>
      <w:r w:rsidR="0094338B">
        <w:rPr>
          <w:sz w:val="24"/>
          <w:szCs w:val="24"/>
          <w:lang w:val="en"/>
        </w:rPr>
        <w:t xml:space="preserve">in key performance areas </w:t>
      </w:r>
      <w:r>
        <w:rPr>
          <w:sz w:val="24"/>
          <w:szCs w:val="24"/>
          <w:lang w:val="en"/>
        </w:rPr>
        <w:t>such as:</w:t>
      </w:r>
    </w:p>
    <w:p w:rsidR="00ED44F6" w:rsidRPr="00ED44F6" w:rsidRDefault="00ED44F6" w:rsidP="00ED4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"/>
        </w:rPr>
      </w:pPr>
      <w:r w:rsidRPr="00ED44F6">
        <w:rPr>
          <w:rFonts w:eastAsia="Times New Roman" w:cs="Arial"/>
          <w:color w:val="333333"/>
          <w:sz w:val="24"/>
          <w:szCs w:val="24"/>
          <w:lang w:val="en"/>
        </w:rPr>
        <w:t>Productivity</w:t>
      </w:r>
    </w:p>
    <w:p w:rsidR="00ED44F6" w:rsidRPr="00ED44F6" w:rsidRDefault="00ED44F6" w:rsidP="00ED4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"/>
        </w:rPr>
      </w:pPr>
      <w:r w:rsidRPr="00ED44F6">
        <w:rPr>
          <w:rFonts w:eastAsia="Times New Roman" w:cs="Arial"/>
          <w:color w:val="333333"/>
          <w:sz w:val="24"/>
          <w:szCs w:val="24"/>
          <w:lang w:val="en"/>
        </w:rPr>
        <w:t>Quality</w:t>
      </w:r>
    </w:p>
    <w:p w:rsidR="00ED44F6" w:rsidRPr="00ED44F6" w:rsidRDefault="00ED44F6" w:rsidP="00ED4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"/>
        </w:rPr>
      </w:pPr>
      <w:r w:rsidRPr="00ED44F6">
        <w:rPr>
          <w:rFonts w:eastAsia="Times New Roman" w:cs="Arial"/>
          <w:color w:val="333333"/>
          <w:sz w:val="24"/>
          <w:szCs w:val="24"/>
          <w:lang w:val="en"/>
        </w:rPr>
        <w:t>Organizational strength</w:t>
      </w:r>
    </w:p>
    <w:p w:rsidR="00ED44F6" w:rsidRPr="00ED44F6" w:rsidRDefault="00ED44F6" w:rsidP="00ED4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"/>
        </w:rPr>
      </w:pPr>
      <w:r w:rsidRPr="00ED44F6">
        <w:rPr>
          <w:rFonts w:eastAsia="Times New Roman" w:cs="Arial"/>
          <w:color w:val="333333"/>
          <w:sz w:val="24"/>
          <w:szCs w:val="24"/>
          <w:lang w:val="en"/>
        </w:rPr>
        <w:t>Customer service</w:t>
      </w:r>
    </w:p>
    <w:p w:rsidR="00ED44F6" w:rsidRPr="00ED44F6" w:rsidRDefault="00ED44F6" w:rsidP="00ED4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"/>
        </w:rPr>
      </w:pPr>
      <w:r w:rsidRPr="00ED44F6">
        <w:rPr>
          <w:rFonts w:eastAsia="Times New Roman" w:cs="Arial"/>
          <w:color w:val="333333"/>
          <w:sz w:val="24"/>
          <w:szCs w:val="24"/>
          <w:lang w:val="en"/>
        </w:rPr>
        <w:t>Reducing customer complaints</w:t>
      </w:r>
    </w:p>
    <w:p w:rsidR="00ED44F6" w:rsidRPr="00ED44F6" w:rsidRDefault="00ED44F6" w:rsidP="00ED4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"/>
        </w:rPr>
      </w:pPr>
      <w:r w:rsidRPr="00ED44F6">
        <w:rPr>
          <w:rFonts w:eastAsia="Times New Roman" w:cs="Arial"/>
          <w:color w:val="333333"/>
          <w:sz w:val="24"/>
          <w:szCs w:val="24"/>
          <w:lang w:val="en"/>
        </w:rPr>
        <w:t>Retaining executives</w:t>
      </w:r>
    </w:p>
    <w:p w:rsidR="00ED44F6" w:rsidRPr="00ED44F6" w:rsidRDefault="00ED44F6" w:rsidP="00ED4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"/>
        </w:rPr>
      </w:pPr>
      <w:r w:rsidRPr="00ED44F6">
        <w:rPr>
          <w:rFonts w:eastAsia="Times New Roman" w:cs="Arial"/>
          <w:color w:val="333333"/>
          <w:sz w:val="24"/>
          <w:szCs w:val="24"/>
          <w:lang w:val="en"/>
        </w:rPr>
        <w:t>Cost reductions</w:t>
      </w:r>
    </w:p>
    <w:p w:rsidR="00ED44F6" w:rsidRPr="00ED44F6" w:rsidRDefault="00ED44F6" w:rsidP="00ED44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"/>
        </w:rPr>
      </w:pPr>
      <w:r w:rsidRPr="00ED44F6">
        <w:rPr>
          <w:rFonts w:eastAsia="Times New Roman" w:cs="Arial"/>
          <w:color w:val="333333"/>
          <w:sz w:val="24"/>
          <w:szCs w:val="24"/>
          <w:lang w:val="en"/>
        </w:rPr>
        <w:t>Bottom-line profitability</w:t>
      </w:r>
      <w:r w:rsidR="0094338B">
        <w:rPr>
          <w:rStyle w:val="FootnoteReference"/>
          <w:rFonts w:eastAsia="Times New Roman" w:cs="Arial"/>
          <w:color w:val="333333"/>
          <w:sz w:val="24"/>
          <w:szCs w:val="24"/>
          <w:lang w:val="en"/>
        </w:rPr>
        <w:footnoteReference w:id="14"/>
      </w:r>
    </w:p>
    <w:p w:rsidR="008A44D6" w:rsidRPr="00C43E47" w:rsidRDefault="001A226E" w:rsidP="001A226E">
      <w:pPr>
        <w:shd w:val="clear" w:color="auto" w:fill="FFFFFF"/>
        <w:spacing w:after="0" w:line="480" w:lineRule="auto"/>
        <w:ind w:right="43"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>Perhaps it’s time to revamp the old</w:t>
      </w:r>
      <w:r w:rsidR="00A65DA2">
        <w:rPr>
          <w:sz w:val="24"/>
          <w:szCs w:val="24"/>
        </w:rPr>
        <w:t xml:space="preserve"> leadership development </w:t>
      </w:r>
      <w:r w:rsidR="00A65DA2">
        <w:rPr>
          <w:sz w:val="24"/>
          <w:szCs w:val="24"/>
        </w:rPr>
        <w:lastRenderedPageBreak/>
        <w:t>program and sharpen your competitive edge.</w:t>
      </w:r>
    </w:p>
    <w:p w:rsidR="002F6F95" w:rsidRDefault="008F3723" w:rsidP="007359F8">
      <w:pPr>
        <w:pStyle w:val="Heading1"/>
        <w:spacing w:line="480" w:lineRule="auto"/>
        <w:rPr>
          <w:rFonts w:ascii="Georgia" w:hAnsi="Georgia"/>
        </w:rPr>
      </w:pPr>
      <w:r w:rsidRPr="00C43E47">
        <w:rPr>
          <w:rFonts w:ascii="Georgia" w:hAnsi="Georgia"/>
        </w:rPr>
        <w:t>Conclusions</w:t>
      </w:r>
    </w:p>
    <w:p w:rsidR="007E13F4" w:rsidRDefault="007E13F4" w:rsidP="007E13F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There is an urgency for effective, global leaders. Is your organization </w:t>
      </w:r>
      <w:r w:rsidR="003A22BB">
        <w:rPr>
          <w:sz w:val="24"/>
          <w:szCs w:val="24"/>
        </w:rPr>
        <w:t>global ready?</w:t>
      </w:r>
    </w:p>
    <w:p w:rsidR="00947D72" w:rsidRDefault="00A65DA2" w:rsidP="00EB179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task of designing</w:t>
      </w:r>
      <w:r w:rsidR="003A130E">
        <w:rPr>
          <w:sz w:val="24"/>
          <w:szCs w:val="24"/>
        </w:rPr>
        <w:t xml:space="preserve"> a comprehensive leadership development program is daunting at best. Ensuring that it has the right global</w:t>
      </w:r>
      <w:r w:rsidR="00947D72">
        <w:rPr>
          <w:sz w:val="24"/>
          <w:szCs w:val="24"/>
        </w:rPr>
        <w:t xml:space="preserve"> composition can send you over the edge. An expert consultant such as </w:t>
      </w:r>
      <w:r w:rsidR="00EB1794" w:rsidRPr="00EB1794">
        <w:rPr>
          <w:sz w:val="24"/>
          <w:szCs w:val="24"/>
        </w:rPr>
        <w:t>Live 4 Change</w:t>
      </w:r>
      <w:r w:rsidR="00947D72">
        <w:rPr>
          <w:sz w:val="24"/>
          <w:szCs w:val="24"/>
        </w:rPr>
        <w:t xml:space="preserve"> LLC, can provide you with the comfort of knowing how to assess what your organization needs, and build a customized program that will position you to </w:t>
      </w:r>
      <w:r>
        <w:rPr>
          <w:sz w:val="24"/>
          <w:szCs w:val="24"/>
        </w:rPr>
        <w:t>surpass</w:t>
      </w:r>
      <w:r w:rsidR="00947D72">
        <w:rPr>
          <w:sz w:val="24"/>
          <w:szCs w:val="24"/>
        </w:rPr>
        <w:t xml:space="preserve"> your competition. </w:t>
      </w:r>
    </w:p>
    <w:p w:rsidR="006B07EB" w:rsidRPr="00EB1794" w:rsidRDefault="006B07EB" w:rsidP="006B07EB">
      <w:pPr>
        <w:spacing w:line="480" w:lineRule="auto"/>
        <w:ind w:firstLine="720"/>
        <w:rPr>
          <w:sz w:val="24"/>
          <w:szCs w:val="24"/>
          <w:lang w:val="en"/>
        </w:rPr>
      </w:pPr>
      <w:r w:rsidRPr="006B07EB">
        <w:rPr>
          <w:sz w:val="24"/>
          <w:szCs w:val="24"/>
        </w:rPr>
        <w:t xml:space="preserve">Live 4 Change, LLC is a consulting firm designed to bring transformational solutions to you as </w:t>
      </w:r>
      <w:r w:rsidRPr="006B07EB">
        <w:rPr>
          <w:sz w:val="24"/>
          <w:szCs w:val="24"/>
        </w:rPr>
        <w:t>the leader and your organization through strategies, structure, and systems to enhance organizational performance through embracing sustainability practices. We assist businesses with leadership development training, workshops, o</w:t>
      </w:r>
      <w:r w:rsidR="00A631CE">
        <w:rPr>
          <w:sz w:val="24"/>
          <w:szCs w:val="24"/>
        </w:rPr>
        <w:t>ne-on-one and group coaching as well as</w:t>
      </w:r>
      <w:r w:rsidRPr="006B07EB">
        <w:rPr>
          <w:sz w:val="24"/>
          <w:szCs w:val="24"/>
        </w:rPr>
        <w:t xml:space="preserve"> mentoring services. </w:t>
      </w:r>
      <w:r w:rsidRPr="00EB1794">
        <w:rPr>
          <w:sz w:val="24"/>
          <w:szCs w:val="24"/>
        </w:rPr>
        <w:t xml:space="preserve">We also support small businesses by developing strategic sustainability plans.  </w:t>
      </w:r>
    </w:p>
    <w:p w:rsidR="006B07EB" w:rsidRPr="006B07EB" w:rsidRDefault="006B07EB" w:rsidP="006B07EB">
      <w:pPr>
        <w:pStyle w:val="NoSpacing"/>
        <w:spacing w:line="480" w:lineRule="auto"/>
        <w:ind w:firstLine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Our motto is </w:t>
      </w:r>
      <w:r w:rsidRPr="006B07EB">
        <w:rPr>
          <w:rFonts w:ascii="Georgia" w:hAnsi="Georgia"/>
          <w:i/>
          <w:sz w:val="24"/>
          <w:szCs w:val="24"/>
        </w:rPr>
        <w:t>“Transitioning you from where you are now to where you want to be.”</w:t>
      </w:r>
    </w:p>
    <w:p w:rsidR="00EB1794" w:rsidRPr="00EB1794" w:rsidRDefault="00EB1794" w:rsidP="00EB1794"/>
    <w:p w:rsidR="00130F25" w:rsidRPr="00130F25" w:rsidRDefault="00130F25" w:rsidP="00130F25">
      <w:pPr>
        <w:shd w:val="clear" w:color="auto" w:fill="FFFFFF"/>
        <w:spacing w:after="0" w:line="480" w:lineRule="auto"/>
        <w:ind w:right="45"/>
        <w:jc w:val="center"/>
        <w:outlineLvl w:val="2"/>
        <w:rPr>
          <w:sz w:val="24"/>
          <w:szCs w:val="24"/>
        </w:rPr>
      </w:pPr>
      <w:r w:rsidRPr="00130F25">
        <w:rPr>
          <w:b/>
          <w:bCs/>
          <w:sz w:val="24"/>
          <w:szCs w:val="24"/>
        </w:rPr>
        <w:t xml:space="preserve">E. Michelle </w:t>
      </w:r>
      <w:proofErr w:type="spellStart"/>
      <w:proofErr w:type="gramStart"/>
      <w:r w:rsidRPr="00130F25">
        <w:rPr>
          <w:b/>
          <w:bCs/>
          <w:sz w:val="24"/>
          <w:szCs w:val="24"/>
        </w:rPr>
        <w:t>Mickens</w:t>
      </w:r>
      <w:r>
        <w:rPr>
          <w:b/>
          <w:bCs/>
          <w:sz w:val="24"/>
          <w:szCs w:val="24"/>
        </w:rPr>
        <w:t>,CEO</w:t>
      </w:r>
      <w:proofErr w:type="spellEnd"/>
      <w:proofErr w:type="gramEnd"/>
    </w:p>
    <w:p w:rsidR="00130F25" w:rsidRPr="00130F25" w:rsidRDefault="00130F25" w:rsidP="00130F25">
      <w:pPr>
        <w:shd w:val="clear" w:color="auto" w:fill="FFFFFF"/>
        <w:spacing w:after="0" w:line="480" w:lineRule="auto"/>
        <w:ind w:right="45"/>
        <w:jc w:val="center"/>
        <w:outlineLvl w:val="2"/>
        <w:rPr>
          <w:sz w:val="24"/>
          <w:szCs w:val="24"/>
        </w:rPr>
      </w:pPr>
      <w:r w:rsidRPr="00130F25">
        <w:rPr>
          <w:b/>
          <w:bCs/>
          <w:sz w:val="24"/>
          <w:szCs w:val="24"/>
        </w:rPr>
        <w:t>Live 4 Change, LLC</w:t>
      </w:r>
    </w:p>
    <w:p w:rsidR="00130F25" w:rsidRPr="007E13F4" w:rsidRDefault="006A504D" w:rsidP="00130F25">
      <w:pPr>
        <w:shd w:val="clear" w:color="auto" w:fill="FFFFFF"/>
        <w:spacing w:after="0" w:line="480" w:lineRule="auto"/>
        <w:ind w:right="45"/>
        <w:jc w:val="center"/>
        <w:outlineLvl w:val="2"/>
        <w:rPr>
          <w:color w:val="B3186D" w:themeColor="accent1" w:themeShade="BF"/>
        </w:rPr>
      </w:pPr>
      <w:hyperlink r:id="rId14" w:history="1">
        <w:r w:rsidR="00130F25" w:rsidRPr="007E13F4">
          <w:rPr>
            <w:rStyle w:val="Hyperlink"/>
            <w:color w:val="B3186D" w:themeColor="accent1" w:themeShade="BF"/>
          </w:rPr>
          <w:t>e.michellemickens@live4changellc.com</w:t>
        </w:r>
      </w:hyperlink>
    </w:p>
    <w:p w:rsidR="00130F25" w:rsidRPr="00130F25" w:rsidRDefault="00130F25" w:rsidP="00130F25">
      <w:pPr>
        <w:shd w:val="clear" w:color="auto" w:fill="FFFFFF"/>
        <w:spacing w:after="0" w:line="480" w:lineRule="auto"/>
        <w:ind w:right="45"/>
        <w:jc w:val="center"/>
        <w:outlineLvl w:val="2"/>
        <w:rPr>
          <w:sz w:val="24"/>
          <w:szCs w:val="24"/>
        </w:rPr>
      </w:pPr>
      <w:r w:rsidRPr="00130F25">
        <w:rPr>
          <w:b/>
          <w:bCs/>
          <w:sz w:val="24"/>
          <w:szCs w:val="24"/>
        </w:rPr>
        <w:t>(419) 490-4454</w:t>
      </w:r>
    </w:p>
    <w:p w:rsidR="009658FE" w:rsidRPr="00C43E47" w:rsidRDefault="009658FE" w:rsidP="007359F8">
      <w:pPr>
        <w:shd w:val="clear" w:color="auto" w:fill="FFFFFF"/>
        <w:spacing w:after="0" w:line="480" w:lineRule="auto"/>
        <w:ind w:right="45"/>
        <w:outlineLvl w:val="2"/>
        <w:rPr>
          <w:sz w:val="24"/>
          <w:szCs w:val="24"/>
        </w:rPr>
      </w:pPr>
    </w:p>
    <w:p w:rsidR="009658FE" w:rsidRPr="00C43E47" w:rsidRDefault="009658FE" w:rsidP="007359F8">
      <w:pPr>
        <w:shd w:val="clear" w:color="auto" w:fill="FFFFFF"/>
        <w:spacing w:after="0" w:line="480" w:lineRule="auto"/>
        <w:ind w:right="45"/>
        <w:outlineLvl w:val="2"/>
        <w:rPr>
          <w:sz w:val="24"/>
          <w:szCs w:val="24"/>
        </w:rPr>
      </w:pPr>
    </w:p>
    <w:p w:rsidR="009658FE" w:rsidRDefault="009658FE" w:rsidP="007359F8">
      <w:pPr>
        <w:shd w:val="clear" w:color="auto" w:fill="FFFFFF"/>
        <w:spacing w:after="0" w:line="480" w:lineRule="auto"/>
        <w:ind w:right="45"/>
        <w:outlineLvl w:val="2"/>
        <w:rPr>
          <w:sz w:val="24"/>
          <w:szCs w:val="24"/>
        </w:rPr>
      </w:pPr>
    </w:p>
    <w:p w:rsidR="006B07EB" w:rsidRDefault="006B07EB" w:rsidP="007359F8">
      <w:pPr>
        <w:shd w:val="clear" w:color="auto" w:fill="FFFFFF"/>
        <w:spacing w:after="0" w:line="480" w:lineRule="auto"/>
        <w:ind w:right="45"/>
        <w:outlineLvl w:val="2"/>
        <w:rPr>
          <w:sz w:val="24"/>
          <w:szCs w:val="24"/>
        </w:rPr>
      </w:pPr>
    </w:p>
    <w:p w:rsidR="00DC03A8" w:rsidRDefault="00DC03A8" w:rsidP="007359F8">
      <w:pPr>
        <w:shd w:val="clear" w:color="auto" w:fill="FFFFFF"/>
        <w:spacing w:after="0" w:line="480" w:lineRule="auto"/>
        <w:ind w:right="45"/>
        <w:outlineLvl w:val="2"/>
        <w:rPr>
          <w:sz w:val="24"/>
          <w:szCs w:val="24"/>
        </w:rPr>
      </w:pPr>
    </w:p>
    <w:p w:rsidR="009658FE" w:rsidRDefault="00932AB9" w:rsidP="00932AB9">
      <w:pPr>
        <w:pStyle w:val="Heading1"/>
        <w:rPr>
          <w:rFonts w:ascii="Georgia" w:hAnsi="Georgia"/>
        </w:rPr>
      </w:pPr>
      <w:r w:rsidRPr="00932AB9">
        <w:rPr>
          <w:rFonts w:ascii="Georgia" w:hAnsi="Georgia"/>
        </w:rPr>
        <w:t>References</w:t>
      </w:r>
    </w:p>
    <w:p w:rsidR="00DC03A8" w:rsidRDefault="00DC03A8" w:rsidP="00DC03A8"/>
    <w:p w:rsidR="00126152" w:rsidRPr="00724569" w:rsidRDefault="00126152" w:rsidP="00724569">
      <w:pPr>
        <w:spacing w:before="100" w:beforeAutospacing="1" w:after="240" w:line="480" w:lineRule="auto"/>
        <w:ind w:left="720" w:right="-274" w:hanging="720"/>
        <w:rPr>
          <w:lang w:val="en"/>
        </w:rPr>
      </w:pPr>
      <w:r w:rsidRPr="00724569">
        <w:rPr>
          <w:rFonts w:cs="Arial"/>
          <w:color w:val="333333"/>
          <w:lang w:val="en"/>
        </w:rPr>
        <w:t xml:space="preserve">Auerbach, J. E. (2005). </w:t>
      </w:r>
      <w:r w:rsidRPr="00724569">
        <w:rPr>
          <w:rStyle w:val="Emphasis"/>
          <w:rFonts w:cs="Arial"/>
          <w:color w:val="333333"/>
          <w:lang w:val="en"/>
        </w:rPr>
        <w:t>Seeing the Light: What Organizations Need to Know About Executive Coaching</w:t>
      </w:r>
      <w:r w:rsidRPr="00724569">
        <w:rPr>
          <w:rFonts w:cs="Arial"/>
          <w:color w:val="333333"/>
          <w:lang w:val="en"/>
        </w:rPr>
        <w:t>. Executive College Press: Pismo Beach, CA.</w:t>
      </w:r>
    </w:p>
    <w:p w:rsidR="00DC03A8" w:rsidRPr="00724569" w:rsidRDefault="00DC03A8" w:rsidP="00DC03A8">
      <w:pPr>
        <w:spacing w:line="480" w:lineRule="auto"/>
        <w:ind w:left="720" w:hanging="720"/>
        <w:rPr>
          <w:lang w:val="en"/>
        </w:rPr>
      </w:pPr>
      <w:proofErr w:type="spellStart"/>
      <w:r w:rsidRPr="00724569">
        <w:rPr>
          <w:lang w:val="en"/>
        </w:rPr>
        <w:t>Caligiuri</w:t>
      </w:r>
      <w:proofErr w:type="spellEnd"/>
      <w:r w:rsidRPr="00724569">
        <w:rPr>
          <w:lang w:val="en"/>
        </w:rPr>
        <w:t xml:space="preserve">, P. (2012). </w:t>
      </w:r>
      <w:r w:rsidRPr="00724569">
        <w:rPr>
          <w:rStyle w:val="Emphasis"/>
          <w:lang w:val="en"/>
        </w:rPr>
        <w:t>Cultural Agility: Building a pipeline of successful global professionals</w:t>
      </w:r>
      <w:r w:rsidRPr="00724569">
        <w:rPr>
          <w:lang w:val="en"/>
        </w:rPr>
        <w:t>. San Francisco: Jossey-Bass.</w:t>
      </w:r>
    </w:p>
    <w:p w:rsidR="006F6677" w:rsidRDefault="006F6677" w:rsidP="00DC03A8">
      <w:pPr>
        <w:spacing w:line="480" w:lineRule="auto"/>
        <w:ind w:left="720" w:hanging="720"/>
      </w:pPr>
      <w:proofErr w:type="spellStart"/>
      <w:r w:rsidRPr="00724569">
        <w:t>Canwell</w:t>
      </w:r>
      <w:proofErr w:type="spellEnd"/>
      <w:r w:rsidRPr="00724569">
        <w:t xml:space="preserve">, A., </w:t>
      </w:r>
      <w:proofErr w:type="spellStart"/>
      <w:r w:rsidRPr="00724569">
        <w:t>Dongrie</w:t>
      </w:r>
      <w:proofErr w:type="spellEnd"/>
      <w:r w:rsidRPr="00724569">
        <w:t xml:space="preserve">, V., </w:t>
      </w:r>
      <w:proofErr w:type="spellStart"/>
      <w:r w:rsidRPr="00724569">
        <w:t>Neveras</w:t>
      </w:r>
      <w:proofErr w:type="spellEnd"/>
      <w:r w:rsidRPr="00724569">
        <w:t xml:space="preserve">, N., &amp; Stockton, H. (2014, March 7). Leaders at all levels: Close the gap between hype and readiness | Deloitte University Press. Retrieved from </w:t>
      </w:r>
      <w:hyperlink r:id="rId15" w:history="1">
        <w:r w:rsidR="006C25F2" w:rsidRPr="006C25F2">
          <w:rPr>
            <w:rStyle w:val="Hyperlink"/>
            <w:color w:val="auto"/>
          </w:rPr>
          <w:t>https://dupress.deloitte.com/dup-us-en/focus/human-capital-trends/2014/hc-trends-2014-leaders-at-all-levels.html</w:t>
        </w:r>
      </w:hyperlink>
    </w:p>
    <w:p w:rsidR="006C25F2" w:rsidRPr="006C25F2" w:rsidRDefault="006C25F2" w:rsidP="006C25F2">
      <w:pPr>
        <w:spacing w:before="100" w:beforeAutospacing="1" w:after="240" w:line="480" w:lineRule="auto"/>
        <w:ind w:left="720" w:right="-274" w:hanging="720"/>
        <w:rPr>
          <w:rFonts w:cs="Arial"/>
          <w:color w:val="222222"/>
        </w:rPr>
      </w:pPr>
      <w:r w:rsidRPr="006C25F2">
        <w:rPr>
          <w:lang w:val="en"/>
        </w:rPr>
        <w:t xml:space="preserve">George, B. (2015). The New Global Leaders. </w:t>
      </w:r>
      <w:r w:rsidRPr="006C25F2">
        <w:rPr>
          <w:i/>
          <w:iCs/>
          <w:lang w:val="en"/>
        </w:rPr>
        <w:t>People &amp; Strategy</w:t>
      </w:r>
      <w:r w:rsidRPr="006C25F2">
        <w:rPr>
          <w:lang w:val="en"/>
        </w:rPr>
        <w:t xml:space="preserve">, </w:t>
      </w:r>
      <w:r w:rsidRPr="006C25F2">
        <w:rPr>
          <w:i/>
          <w:iCs/>
          <w:lang w:val="en"/>
        </w:rPr>
        <w:t>38</w:t>
      </w:r>
      <w:r w:rsidRPr="006C25F2">
        <w:rPr>
          <w:lang w:val="en"/>
        </w:rPr>
        <w:t>(3), 26-30.</w:t>
      </w:r>
    </w:p>
    <w:p w:rsidR="006C25F2" w:rsidRPr="006C25F2" w:rsidRDefault="006C25F2" w:rsidP="00DC03A8">
      <w:pPr>
        <w:spacing w:line="480" w:lineRule="auto"/>
        <w:ind w:left="720" w:hanging="720"/>
        <w:rPr>
          <w:lang w:val="en"/>
        </w:rPr>
      </w:pPr>
      <w:r w:rsidRPr="006C25F2">
        <w:rPr>
          <w:lang w:val="en"/>
        </w:rPr>
        <w:t xml:space="preserve">How to Take Your Company Global. (2016). </w:t>
      </w:r>
      <w:r w:rsidRPr="006C25F2">
        <w:rPr>
          <w:rStyle w:val="Emphasis"/>
          <w:lang w:val="en"/>
        </w:rPr>
        <w:t>Entrepreneur</w:t>
      </w:r>
      <w:r w:rsidRPr="006C25F2">
        <w:rPr>
          <w:lang w:val="en"/>
        </w:rPr>
        <w:t xml:space="preserve">. Retrieved from </w:t>
      </w:r>
      <w:hyperlink r:id="rId16" w:history="1">
        <w:r w:rsidRPr="006C25F2">
          <w:rPr>
            <w:rStyle w:val="Hyperlink"/>
            <w:color w:val="auto"/>
            <w:lang w:val="en"/>
          </w:rPr>
          <w:t>http://www.entrepreneur.com/article/159252</w:t>
        </w:r>
      </w:hyperlink>
    </w:p>
    <w:p w:rsidR="00022CE5" w:rsidRPr="00724569" w:rsidRDefault="00022CE5" w:rsidP="00022CE5">
      <w:pPr>
        <w:pStyle w:val="NormalWeb"/>
        <w:shd w:val="clear" w:color="auto" w:fill="FFFFFF"/>
        <w:spacing w:before="0" w:beforeAutospacing="0" w:after="0" w:afterAutospacing="0" w:line="480" w:lineRule="auto"/>
        <w:ind w:left="720" w:right="72" w:hanging="720"/>
        <w:textAlignment w:val="top"/>
        <w:rPr>
          <w:sz w:val="22"/>
          <w:szCs w:val="22"/>
          <w:lang w:val="en"/>
        </w:rPr>
      </w:pPr>
      <w:r w:rsidRPr="00724569">
        <w:rPr>
          <w:color w:val="000000"/>
          <w:sz w:val="22"/>
          <w:szCs w:val="22"/>
          <w:lang w:val="en"/>
        </w:rPr>
        <w:t xml:space="preserve"> </w:t>
      </w:r>
      <w:r w:rsidRPr="00724569">
        <w:rPr>
          <w:rFonts w:ascii="Georgia" w:hAnsi="Georgia"/>
          <w:color w:val="000000"/>
          <w:sz w:val="22"/>
          <w:szCs w:val="22"/>
          <w:lang w:val="en"/>
        </w:rPr>
        <w:t xml:space="preserve">Hughes, R. L., Beatty, K. C., </w:t>
      </w:r>
      <w:proofErr w:type="spellStart"/>
      <w:r w:rsidRPr="00724569">
        <w:rPr>
          <w:rFonts w:ascii="Georgia" w:hAnsi="Georgia"/>
          <w:color w:val="000000"/>
          <w:sz w:val="22"/>
          <w:szCs w:val="22"/>
          <w:lang w:val="en"/>
        </w:rPr>
        <w:t>Dinwoodie</w:t>
      </w:r>
      <w:proofErr w:type="spellEnd"/>
      <w:r w:rsidRPr="00724569">
        <w:rPr>
          <w:rFonts w:ascii="Georgia" w:hAnsi="Georgia"/>
          <w:color w:val="000000"/>
          <w:sz w:val="22"/>
          <w:szCs w:val="22"/>
          <w:lang w:val="en"/>
        </w:rPr>
        <w:t xml:space="preserve">, D. L., &amp; Center for Creative Leadership. (2014). </w:t>
      </w:r>
      <w:r w:rsidRPr="00724569">
        <w:rPr>
          <w:rStyle w:val="Emphasis"/>
          <w:rFonts w:ascii="Georgia" w:eastAsiaTheme="minorEastAsia" w:hAnsi="Georgia"/>
          <w:color w:val="000000"/>
          <w:sz w:val="22"/>
          <w:szCs w:val="22"/>
          <w:lang w:val="en"/>
        </w:rPr>
        <w:t>Becoming a strategic leader: Your role in your organization's enduring success</w:t>
      </w:r>
      <w:r w:rsidRPr="00724569">
        <w:rPr>
          <w:rFonts w:ascii="Georgia" w:hAnsi="Georgia"/>
          <w:color w:val="000000"/>
          <w:sz w:val="22"/>
          <w:szCs w:val="22"/>
          <w:lang w:val="en"/>
        </w:rPr>
        <w:t xml:space="preserve"> (2nd ed.). San Francisco, California: Jossey-Bass.</w:t>
      </w:r>
    </w:p>
    <w:p w:rsidR="00022CE5" w:rsidRPr="00724569" w:rsidRDefault="00022CE5" w:rsidP="00022CE5">
      <w:pPr>
        <w:pStyle w:val="NormalWeb"/>
        <w:spacing w:before="0" w:beforeAutospacing="0" w:after="0" w:afterAutospacing="0" w:line="480" w:lineRule="auto"/>
        <w:ind w:left="720" w:hanging="720"/>
        <w:rPr>
          <w:rFonts w:ascii="Georgia" w:hAnsi="Georgia"/>
          <w:color w:val="000000"/>
          <w:sz w:val="22"/>
          <w:szCs w:val="22"/>
        </w:rPr>
      </w:pPr>
      <w:r w:rsidRPr="00724569">
        <w:rPr>
          <w:rFonts w:ascii="Georgia" w:hAnsi="Georgia"/>
          <w:color w:val="000000"/>
          <w:sz w:val="22"/>
          <w:szCs w:val="22"/>
        </w:rPr>
        <w:t>McCauley, C. D., Van, V. E., &amp; Center for Creative Leadership. (2010). The Center for Creative Leadership handbook of leadership development. San Francisco: Jossey-Bass.</w:t>
      </w:r>
    </w:p>
    <w:p w:rsidR="00D60D5A" w:rsidRDefault="006E7B0E" w:rsidP="00724569">
      <w:pPr>
        <w:pStyle w:val="body-paragraph"/>
        <w:spacing w:line="480" w:lineRule="auto"/>
        <w:ind w:left="720" w:hanging="720"/>
        <w:rPr>
          <w:color w:val="000000"/>
          <w:sz w:val="22"/>
          <w:szCs w:val="22"/>
          <w:lang w:val="en"/>
        </w:rPr>
      </w:pPr>
      <w:r w:rsidRPr="00724569">
        <w:rPr>
          <w:rFonts w:ascii="Georgia" w:hAnsi="Georgia"/>
          <w:color w:val="000000"/>
          <w:sz w:val="22"/>
          <w:szCs w:val="22"/>
          <w:lang w:val="en"/>
        </w:rPr>
        <w:t xml:space="preserve">Ng, K., Dyne, L. V., &amp; Ang, S. (2009). Developing Global Leaders: The Role of </w:t>
      </w:r>
      <w:r w:rsidRPr="00724569">
        <w:rPr>
          <w:color w:val="000000"/>
          <w:sz w:val="22"/>
          <w:szCs w:val="22"/>
          <w:lang w:val="en"/>
        </w:rPr>
        <w:t xml:space="preserve">International Experience </w:t>
      </w:r>
      <w:r w:rsidRPr="00724569">
        <w:rPr>
          <w:color w:val="000000"/>
          <w:sz w:val="22"/>
          <w:szCs w:val="22"/>
          <w:lang w:val="en"/>
        </w:rPr>
        <w:lastRenderedPageBreak/>
        <w:t xml:space="preserve">and Cultural Intelligence. </w:t>
      </w:r>
      <w:r w:rsidRPr="00724569">
        <w:rPr>
          <w:rStyle w:val="Emphasis"/>
          <w:color w:val="000000"/>
          <w:sz w:val="22"/>
          <w:szCs w:val="22"/>
          <w:lang w:val="en"/>
        </w:rPr>
        <w:t>Advances in Global Leadership</w:t>
      </w:r>
      <w:r w:rsidRPr="00724569">
        <w:rPr>
          <w:color w:val="000000"/>
          <w:sz w:val="22"/>
          <w:szCs w:val="22"/>
          <w:lang w:val="en"/>
        </w:rPr>
        <w:t xml:space="preserve">, </w:t>
      </w:r>
      <w:r w:rsidRPr="00724569">
        <w:rPr>
          <w:rStyle w:val="Emphasis"/>
          <w:color w:val="000000"/>
          <w:sz w:val="22"/>
          <w:szCs w:val="22"/>
          <w:lang w:val="en"/>
        </w:rPr>
        <w:t>5</w:t>
      </w:r>
      <w:r w:rsidRPr="00724569">
        <w:rPr>
          <w:color w:val="000000"/>
          <w:sz w:val="22"/>
          <w:szCs w:val="22"/>
          <w:lang w:val="en"/>
        </w:rPr>
        <w:t>, 225-250. doi:10.1108/S1535-1203(2009)0000005013</w:t>
      </w:r>
    </w:p>
    <w:p w:rsidR="00384119" w:rsidRPr="00384119" w:rsidRDefault="00384119" w:rsidP="00384119">
      <w:pPr>
        <w:spacing w:line="480" w:lineRule="auto"/>
        <w:ind w:left="720" w:hanging="720"/>
      </w:pPr>
      <w:proofErr w:type="spellStart"/>
      <w:r w:rsidRPr="00384119">
        <w:rPr>
          <w:lang w:val="en"/>
        </w:rPr>
        <w:t>Nini</w:t>
      </w:r>
      <w:proofErr w:type="spellEnd"/>
      <w:r w:rsidRPr="00384119">
        <w:rPr>
          <w:lang w:val="en"/>
        </w:rPr>
        <w:t xml:space="preserve">, Y. (2012). Small Business and International Entrepreneurship in the Economic Hard Time: A Global Strategic Perspective. </w:t>
      </w:r>
      <w:r w:rsidRPr="00384119">
        <w:rPr>
          <w:i/>
          <w:iCs/>
          <w:lang w:val="en"/>
        </w:rPr>
        <w:t>International Journal of Entrepreneurship</w:t>
      </w:r>
      <w:r w:rsidRPr="00384119">
        <w:rPr>
          <w:lang w:val="en"/>
        </w:rPr>
        <w:t xml:space="preserve">, </w:t>
      </w:r>
      <w:r w:rsidRPr="00384119">
        <w:rPr>
          <w:i/>
          <w:iCs/>
          <w:lang w:val="en"/>
        </w:rPr>
        <w:t>16</w:t>
      </w:r>
      <w:r w:rsidRPr="00384119">
        <w:rPr>
          <w:lang w:val="en"/>
        </w:rPr>
        <w:t>113-131</w:t>
      </w:r>
    </w:p>
    <w:p w:rsidR="00384119" w:rsidRPr="00C43E47" w:rsidRDefault="00384119" w:rsidP="00724569">
      <w:pPr>
        <w:pStyle w:val="body-paragraph"/>
        <w:spacing w:line="480" w:lineRule="auto"/>
        <w:ind w:left="720" w:hanging="720"/>
      </w:pPr>
    </w:p>
    <w:sectPr w:rsidR="00384119" w:rsidRPr="00C43E47" w:rsidSect="00E30B2E">
      <w:headerReference w:type="default" r:id="rId17"/>
      <w:pgSz w:w="12240" w:h="15840"/>
      <w:pgMar w:top="1440" w:right="1800" w:bottom="1440" w:left="1800" w:header="720" w:footer="720" w:gutter="0"/>
      <w:pgBorders w:offsetFrom="page">
        <w:top w:val="thinThickSmallGap" w:sz="24" w:space="24" w:color="B3186D" w:themeColor="accent1" w:themeShade="BF" w:shadow="1"/>
        <w:left w:val="thinThickSmallGap" w:sz="24" w:space="24" w:color="B3186D" w:themeColor="accent1" w:themeShade="BF" w:shadow="1"/>
        <w:bottom w:val="thinThickSmallGap" w:sz="24" w:space="24" w:color="B3186D" w:themeColor="accent1" w:themeShade="BF" w:shadow="1"/>
        <w:right w:val="thinThickSmallGap" w:sz="24" w:space="24" w:color="B3186D" w:themeColor="accent1" w:themeShade="BF" w:shadow="1"/>
      </w:pgBorders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4D" w:rsidRDefault="006A504D" w:rsidP="00E16A5D">
      <w:pPr>
        <w:spacing w:after="0" w:line="240" w:lineRule="auto"/>
      </w:pPr>
      <w:r>
        <w:separator/>
      </w:r>
    </w:p>
  </w:endnote>
  <w:endnote w:type="continuationSeparator" w:id="0">
    <w:p w:rsidR="006A504D" w:rsidRDefault="006A504D" w:rsidP="00E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Verdan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4D" w:rsidRDefault="006A504D" w:rsidP="00E16A5D">
      <w:pPr>
        <w:spacing w:after="0" w:line="240" w:lineRule="auto"/>
      </w:pPr>
      <w:r>
        <w:separator/>
      </w:r>
    </w:p>
  </w:footnote>
  <w:footnote w:type="continuationSeparator" w:id="0">
    <w:p w:rsidR="006A504D" w:rsidRDefault="006A504D" w:rsidP="00E16A5D">
      <w:pPr>
        <w:spacing w:after="0" w:line="240" w:lineRule="auto"/>
      </w:pPr>
      <w:r>
        <w:continuationSeparator/>
      </w:r>
    </w:p>
  </w:footnote>
  <w:footnote w:id="1">
    <w:p w:rsidR="003A130E" w:rsidRPr="009C6B7A" w:rsidRDefault="003A13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6B7A">
        <w:rPr>
          <w:rFonts w:eastAsia="Times New Roman" w:cs="Times New Roman"/>
          <w:color w:val="000000"/>
          <w:lang w:val="en"/>
        </w:rPr>
        <w:t xml:space="preserve">Hughes, R. L., Beatty, K. C., </w:t>
      </w:r>
      <w:proofErr w:type="spellStart"/>
      <w:r w:rsidRPr="009C6B7A">
        <w:rPr>
          <w:rFonts w:eastAsia="Times New Roman" w:cs="Times New Roman"/>
          <w:color w:val="000000"/>
          <w:lang w:val="en"/>
        </w:rPr>
        <w:t>Dinwoodie</w:t>
      </w:r>
      <w:proofErr w:type="spellEnd"/>
      <w:r w:rsidRPr="009C6B7A">
        <w:rPr>
          <w:rFonts w:eastAsia="Times New Roman" w:cs="Times New Roman"/>
          <w:color w:val="000000"/>
          <w:lang w:val="en"/>
        </w:rPr>
        <w:t xml:space="preserve">, D. L., &amp; Center for Creative Leadership. (2014). </w:t>
      </w:r>
      <w:r w:rsidRPr="009C6B7A">
        <w:rPr>
          <w:rFonts w:eastAsia="Times New Roman" w:cs="Times New Roman"/>
          <w:i/>
          <w:iCs/>
          <w:color w:val="000000"/>
          <w:lang w:val="en"/>
        </w:rPr>
        <w:t>Becoming a strategic leader: Your role in your organization's enduring success</w:t>
      </w:r>
      <w:r w:rsidRPr="009C6B7A">
        <w:rPr>
          <w:rFonts w:eastAsia="Times New Roman" w:cs="Times New Roman"/>
          <w:color w:val="000000"/>
          <w:lang w:val="en"/>
        </w:rPr>
        <w:t xml:space="preserve"> (2nd ed.). San Francisco, California: Jossey-Bass.</w:t>
      </w:r>
    </w:p>
  </w:footnote>
  <w:footnote w:id="2">
    <w:p w:rsidR="003A130E" w:rsidRDefault="003A130E" w:rsidP="00A00C0D">
      <w:pPr>
        <w:spacing w:line="240" w:lineRule="auto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C040D">
        <w:rPr>
          <w:sz w:val="20"/>
          <w:szCs w:val="20"/>
          <w:lang w:val="en"/>
        </w:rPr>
        <w:t>Nini</w:t>
      </w:r>
      <w:proofErr w:type="spellEnd"/>
      <w:r w:rsidRPr="009C040D">
        <w:rPr>
          <w:sz w:val="20"/>
          <w:szCs w:val="20"/>
          <w:lang w:val="en"/>
        </w:rPr>
        <w:t xml:space="preserve">, Y. (2012). Small Business and International Entrepreneurship in the Economic Hard Time: A Global Strategic Perspective. </w:t>
      </w:r>
      <w:r w:rsidRPr="009C040D">
        <w:rPr>
          <w:i/>
          <w:iCs/>
          <w:sz w:val="20"/>
          <w:szCs w:val="20"/>
          <w:lang w:val="en"/>
        </w:rPr>
        <w:t>International Journal of Entrepreneurship</w:t>
      </w:r>
      <w:r w:rsidRPr="009C040D">
        <w:rPr>
          <w:sz w:val="20"/>
          <w:szCs w:val="20"/>
          <w:lang w:val="en"/>
        </w:rPr>
        <w:t xml:space="preserve">, </w:t>
      </w:r>
      <w:r w:rsidRPr="009C040D">
        <w:rPr>
          <w:i/>
          <w:iCs/>
          <w:sz w:val="20"/>
          <w:szCs w:val="20"/>
          <w:lang w:val="en"/>
        </w:rPr>
        <w:t>16</w:t>
      </w:r>
      <w:r w:rsidRPr="009C040D">
        <w:rPr>
          <w:sz w:val="20"/>
          <w:szCs w:val="20"/>
          <w:lang w:val="en"/>
        </w:rPr>
        <w:t>113-131</w:t>
      </w:r>
    </w:p>
  </w:footnote>
  <w:footnote w:id="3">
    <w:p w:rsidR="003A130E" w:rsidRDefault="003A130E">
      <w:pPr>
        <w:pStyle w:val="FootnoteText"/>
      </w:pPr>
      <w:r>
        <w:rPr>
          <w:rStyle w:val="FootnoteReference"/>
        </w:rPr>
        <w:footnoteRef/>
      </w:r>
      <w:r>
        <w:t xml:space="preserve"> Hughes, et al (2014).</w:t>
      </w:r>
    </w:p>
  </w:footnote>
  <w:footnote w:id="4">
    <w:p w:rsidR="003A130E" w:rsidRPr="0099727A" w:rsidRDefault="003A130E" w:rsidP="00A00C0D">
      <w:pPr>
        <w:spacing w:line="240" w:lineRule="auto"/>
        <w:rPr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Pr="00A00C0D">
        <w:rPr>
          <w:sz w:val="20"/>
          <w:szCs w:val="20"/>
          <w:lang w:val="en"/>
        </w:rPr>
        <w:t xml:space="preserve">How to Take Your Company Global. (2016). </w:t>
      </w:r>
      <w:r w:rsidRPr="00A00C0D">
        <w:rPr>
          <w:rStyle w:val="Emphasis"/>
          <w:sz w:val="20"/>
          <w:szCs w:val="20"/>
          <w:lang w:val="en"/>
        </w:rPr>
        <w:t>Entrepreneur</w:t>
      </w:r>
      <w:r w:rsidRPr="00A00C0D">
        <w:rPr>
          <w:sz w:val="20"/>
          <w:szCs w:val="20"/>
          <w:lang w:val="en"/>
        </w:rPr>
        <w:t xml:space="preserve">. Retrieved from </w:t>
      </w:r>
      <w:hyperlink r:id="rId1" w:history="1">
        <w:r w:rsidRPr="00A00C0D">
          <w:rPr>
            <w:rStyle w:val="Hyperlink"/>
            <w:color w:val="auto"/>
            <w:sz w:val="20"/>
            <w:szCs w:val="20"/>
            <w:lang w:val="en"/>
          </w:rPr>
          <w:t>http://www.entrepreneur.com/article/159252</w:t>
        </w:r>
      </w:hyperlink>
    </w:p>
    <w:p w:rsidR="003A130E" w:rsidRDefault="003A130E">
      <w:pPr>
        <w:pStyle w:val="FootnoteText"/>
      </w:pPr>
    </w:p>
  </w:footnote>
  <w:footnote w:id="5">
    <w:p w:rsidR="003A130E" w:rsidRPr="007970A7" w:rsidRDefault="003A130E" w:rsidP="007970A7">
      <w:pPr>
        <w:spacing w:before="100" w:beforeAutospacing="1" w:after="240" w:line="240" w:lineRule="auto"/>
        <w:ind w:right="-270"/>
        <w:rPr>
          <w:rFonts w:cs="Arial"/>
          <w:color w:val="222222"/>
          <w:sz w:val="20"/>
          <w:szCs w:val="20"/>
        </w:rPr>
      </w:pPr>
      <w:r w:rsidRPr="007970A7">
        <w:rPr>
          <w:rStyle w:val="FootnoteReference"/>
          <w:sz w:val="20"/>
          <w:szCs w:val="20"/>
        </w:rPr>
        <w:footnoteRef/>
      </w:r>
      <w:r w:rsidRPr="007970A7">
        <w:rPr>
          <w:sz w:val="20"/>
          <w:szCs w:val="20"/>
        </w:rPr>
        <w:t xml:space="preserve"> </w:t>
      </w:r>
      <w:r w:rsidRPr="007970A7">
        <w:rPr>
          <w:sz w:val="20"/>
          <w:szCs w:val="20"/>
          <w:lang w:val="en"/>
        </w:rPr>
        <w:t xml:space="preserve">George, B. (2015). The New Global Leaders. </w:t>
      </w:r>
      <w:r w:rsidRPr="007970A7">
        <w:rPr>
          <w:i/>
          <w:iCs/>
          <w:sz w:val="20"/>
          <w:szCs w:val="20"/>
          <w:lang w:val="en"/>
        </w:rPr>
        <w:t>People &amp; Strategy</w:t>
      </w:r>
      <w:r w:rsidRPr="007970A7">
        <w:rPr>
          <w:sz w:val="20"/>
          <w:szCs w:val="20"/>
          <w:lang w:val="en"/>
        </w:rPr>
        <w:t xml:space="preserve">, </w:t>
      </w:r>
      <w:r w:rsidRPr="007970A7">
        <w:rPr>
          <w:i/>
          <w:iCs/>
          <w:sz w:val="20"/>
          <w:szCs w:val="20"/>
          <w:lang w:val="en"/>
        </w:rPr>
        <w:t>38</w:t>
      </w:r>
      <w:r w:rsidRPr="007970A7">
        <w:rPr>
          <w:sz w:val="20"/>
          <w:szCs w:val="20"/>
          <w:lang w:val="en"/>
        </w:rPr>
        <w:t>(3), 26-30.</w:t>
      </w:r>
    </w:p>
    <w:p w:rsidR="003A130E" w:rsidRDefault="003A130E">
      <w:pPr>
        <w:pStyle w:val="FootnoteText"/>
      </w:pPr>
    </w:p>
  </w:footnote>
  <w:footnote w:id="6">
    <w:p w:rsidR="003A130E" w:rsidRPr="000C5094" w:rsidRDefault="003A130E" w:rsidP="00582B56">
      <w:pPr>
        <w:rPr>
          <w:sz w:val="20"/>
          <w:szCs w:val="20"/>
        </w:rPr>
      </w:pPr>
      <w:r w:rsidRPr="000C5094">
        <w:rPr>
          <w:rStyle w:val="FootnoteReference"/>
          <w:sz w:val="20"/>
          <w:szCs w:val="20"/>
        </w:rPr>
        <w:footnoteRef/>
      </w:r>
      <w:r w:rsidRPr="000C5094">
        <w:rPr>
          <w:sz w:val="20"/>
          <w:szCs w:val="20"/>
        </w:rPr>
        <w:t xml:space="preserve"> </w:t>
      </w:r>
      <w:proofErr w:type="spellStart"/>
      <w:r w:rsidRPr="000C5094">
        <w:rPr>
          <w:sz w:val="20"/>
          <w:szCs w:val="20"/>
        </w:rPr>
        <w:t>Canwell</w:t>
      </w:r>
      <w:proofErr w:type="spellEnd"/>
      <w:r w:rsidRPr="000C5094">
        <w:rPr>
          <w:sz w:val="20"/>
          <w:szCs w:val="20"/>
        </w:rPr>
        <w:t xml:space="preserve">, A., </w:t>
      </w:r>
      <w:proofErr w:type="spellStart"/>
      <w:r w:rsidRPr="000C5094">
        <w:rPr>
          <w:sz w:val="20"/>
          <w:szCs w:val="20"/>
        </w:rPr>
        <w:t>Dongrie</w:t>
      </w:r>
      <w:proofErr w:type="spellEnd"/>
      <w:r w:rsidRPr="000C5094">
        <w:rPr>
          <w:sz w:val="20"/>
          <w:szCs w:val="20"/>
        </w:rPr>
        <w:t xml:space="preserve">, V., </w:t>
      </w:r>
      <w:proofErr w:type="spellStart"/>
      <w:r w:rsidRPr="000C5094">
        <w:rPr>
          <w:sz w:val="20"/>
          <w:szCs w:val="20"/>
        </w:rPr>
        <w:t>Neveras</w:t>
      </w:r>
      <w:proofErr w:type="spellEnd"/>
      <w:r w:rsidRPr="000C5094">
        <w:rPr>
          <w:sz w:val="20"/>
          <w:szCs w:val="20"/>
        </w:rPr>
        <w:t>, N., &amp; Stockton, H. (2014, March 7). Leaders at all levels: Close the gap between hype and readiness | Deloitte University Press. Retrieved from https://dupress.deloitte.com/dup-us-en/focus/human-capital-trends/2014/hc-trends-2014-leaders-at-all-levels.html</w:t>
      </w:r>
    </w:p>
    <w:p w:rsidR="003A130E" w:rsidRDefault="003A130E">
      <w:pPr>
        <w:pStyle w:val="FootnoteText"/>
      </w:pPr>
    </w:p>
  </w:footnote>
  <w:footnote w:id="7">
    <w:p w:rsidR="003A130E" w:rsidRPr="000C5094" w:rsidRDefault="003A130E" w:rsidP="000C5094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0C5094">
        <w:rPr>
          <w:rStyle w:val="FootnoteReference"/>
          <w:rFonts w:ascii="Georgia" w:hAnsi="Georgia"/>
          <w:sz w:val="20"/>
          <w:szCs w:val="20"/>
        </w:rPr>
        <w:footnoteRef/>
      </w:r>
      <w:r w:rsidRPr="000C5094">
        <w:rPr>
          <w:rFonts w:ascii="Georgia" w:hAnsi="Georgia"/>
          <w:sz w:val="20"/>
          <w:szCs w:val="20"/>
        </w:rPr>
        <w:t xml:space="preserve"> </w:t>
      </w:r>
      <w:r w:rsidRPr="000C5094">
        <w:rPr>
          <w:rFonts w:ascii="Georgia" w:hAnsi="Georgia"/>
          <w:color w:val="000000"/>
          <w:sz w:val="20"/>
          <w:szCs w:val="20"/>
        </w:rPr>
        <w:t>McCauley, C. D., Van, V. E., &amp; Center for Creative Leadership. (2010). The Center for Creative Leadership handbook of leadership development. San Francisco: Jossey-Bass.</w:t>
      </w:r>
    </w:p>
    <w:p w:rsidR="003A130E" w:rsidRPr="000C5094" w:rsidRDefault="003A130E">
      <w:pPr>
        <w:pStyle w:val="FootnoteText"/>
      </w:pPr>
    </w:p>
  </w:footnote>
  <w:footnote w:id="8">
    <w:p w:rsidR="003A130E" w:rsidRDefault="003A130E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9">
    <w:p w:rsidR="003A130E" w:rsidRPr="00D9202C" w:rsidRDefault="003A130E" w:rsidP="00D9202C">
      <w:pPr>
        <w:rPr>
          <w:sz w:val="20"/>
          <w:szCs w:val="20"/>
          <w:lang w:val="en"/>
        </w:rPr>
      </w:pPr>
      <w:r w:rsidRPr="00B52000">
        <w:rPr>
          <w:rStyle w:val="FootnoteReference"/>
        </w:rPr>
        <w:footnoteRef/>
      </w:r>
      <w:r w:rsidRPr="00B52000">
        <w:t xml:space="preserve"> </w:t>
      </w:r>
      <w:proofErr w:type="spellStart"/>
      <w:r w:rsidRPr="00D9202C">
        <w:rPr>
          <w:sz w:val="20"/>
          <w:szCs w:val="20"/>
          <w:lang w:val="en"/>
        </w:rPr>
        <w:t>Caligiuri</w:t>
      </w:r>
      <w:proofErr w:type="spellEnd"/>
      <w:r w:rsidRPr="00D9202C">
        <w:rPr>
          <w:sz w:val="20"/>
          <w:szCs w:val="20"/>
          <w:lang w:val="en"/>
        </w:rPr>
        <w:t xml:space="preserve">, P. (2012). </w:t>
      </w:r>
      <w:r w:rsidRPr="00D9202C">
        <w:rPr>
          <w:rStyle w:val="Emphasis"/>
          <w:sz w:val="20"/>
          <w:szCs w:val="20"/>
          <w:lang w:val="en"/>
        </w:rPr>
        <w:t>Cultural Agility: Building a pipeline of successful global professionals</w:t>
      </w:r>
      <w:r w:rsidRPr="00D9202C">
        <w:rPr>
          <w:sz w:val="20"/>
          <w:szCs w:val="20"/>
          <w:lang w:val="en"/>
        </w:rPr>
        <w:t>. San Francisco: Jossey-Bass.</w:t>
      </w:r>
    </w:p>
    <w:p w:rsidR="003A130E" w:rsidRDefault="003A130E" w:rsidP="00DE1831">
      <w:pPr>
        <w:pStyle w:val="FootnoteText"/>
      </w:pPr>
    </w:p>
  </w:footnote>
  <w:footnote w:id="10">
    <w:p w:rsidR="003A130E" w:rsidRPr="002D3CE0" w:rsidRDefault="003A130E" w:rsidP="00DE1831">
      <w:pPr>
        <w:pStyle w:val="FootnoteText"/>
      </w:pPr>
      <w:r w:rsidRPr="002D3CE0">
        <w:rPr>
          <w:rStyle w:val="FootnoteReference"/>
        </w:rPr>
        <w:footnoteRef/>
      </w:r>
      <w:r w:rsidRPr="002D3CE0">
        <w:t xml:space="preserve"> </w:t>
      </w:r>
      <w:r w:rsidRPr="002D3CE0">
        <w:rPr>
          <w:color w:val="000000"/>
          <w:lang w:val="en"/>
        </w:rPr>
        <w:t xml:space="preserve">Ng, K., Dyne, L. V., &amp; Ang, S. (2009). Developing Global Leaders: The Role of International Experience and Cultural Intelligence. </w:t>
      </w:r>
      <w:r w:rsidRPr="002D3CE0">
        <w:rPr>
          <w:rStyle w:val="Emphasis"/>
          <w:color w:val="000000"/>
          <w:lang w:val="en"/>
        </w:rPr>
        <w:t>Advances in Global Leadership</w:t>
      </w:r>
      <w:r w:rsidRPr="002D3CE0">
        <w:rPr>
          <w:color w:val="000000"/>
          <w:lang w:val="en"/>
        </w:rPr>
        <w:t xml:space="preserve">, </w:t>
      </w:r>
      <w:r w:rsidRPr="002D3CE0">
        <w:rPr>
          <w:rStyle w:val="Emphasis"/>
          <w:color w:val="000000"/>
          <w:lang w:val="en"/>
        </w:rPr>
        <w:t>5</w:t>
      </w:r>
      <w:r w:rsidRPr="002D3CE0">
        <w:rPr>
          <w:color w:val="000000"/>
          <w:lang w:val="en"/>
        </w:rPr>
        <w:t>, 225-250. doi:10.1108/S1535-1203(2009)0000005013</w:t>
      </w:r>
    </w:p>
  </w:footnote>
  <w:footnote w:id="11">
    <w:p w:rsidR="003A130E" w:rsidRPr="00C411DA" w:rsidRDefault="003A130E" w:rsidP="00DE1831">
      <w:pPr>
        <w:pStyle w:val="FootnoteText"/>
      </w:pPr>
      <w:r w:rsidRPr="00C411DA">
        <w:rPr>
          <w:rStyle w:val="FootnoteReference"/>
        </w:rPr>
        <w:footnoteRef/>
      </w:r>
      <w:r>
        <w:t xml:space="preserve"> Ibid.</w:t>
      </w:r>
    </w:p>
  </w:footnote>
  <w:footnote w:id="12">
    <w:p w:rsidR="003A130E" w:rsidRPr="00B215E3" w:rsidRDefault="003A130E" w:rsidP="00DE1831">
      <w:pPr>
        <w:pStyle w:val="FootnoteText"/>
      </w:pPr>
      <w:r w:rsidRPr="00B215E3">
        <w:rPr>
          <w:rStyle w:val="FootnoteReference"/>
        </w:rPr>
        <w:footnoteRef/>
      </w:r>
      <w:r w:rsidRPr="00B215E3">
        <w:t xml:space="preserve"> </w:t>
      </w:r>
      <w:proofErr w:type="spellStart"/>
      <w:r>
        <w:t>Caligiuri</w:t>
      </w:r>
      <w:proofErr w:type="spellEnd"/>
      <w:r>
        <w:t>, P. (2012).</w:t>
      </w:r>
    </w:p>
  </w:footnote>
  <w:footnote w:id="13">
    <w:p w:rsidR="003A130E" w:rsidRPr="0099727A" w:rsidRDefault="003A130E" w:rsidP="008A44D6">
      <w:pPr>
        <w:pStyle w:val="body-paragraph"/>
        <w:rPr>
          <w:rFonts w:ascii="Georgia" w:hAnsi="Georgia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16A5D">
        <w:rPr>
          <w:rFonts w:ascii="Georgia" w:hAnsi="Georgia"/>
          <w:sz w:val="20"/>
          <w:szCs w:val="20"/>
        </w:rPr>
        <w:t>Caligiuri</w:t>
      </w:r>
      <w:proofErr w:type="spellEnd"/>
      <w:r w:rsidRPr="00E16A5D">
        <w:rPr>
          <w:rFonts w:ascii="Georgia" w:hAnsi="Georgia"/>
          <w:sz w:val="20"/>
          <w:szCs w:val="20"/>
        </w:rPr>
        <w:t xml:space="preserve">, P. (2013). Developing culturally agile global business leaders. </w:t>
      </w:r>
      <w:r w:rsidRPr="00E16A5D">
        <w:rPr>
          <w:rFonts w:ascii="Georgia" w:hAnsi="Georgia"/>
          <w:i/>
          <w:iCs/>
          <w:sz w:val="20"/>
          <w:szCs w:val="20"/>
        </w:rPr>
        <w:t>Organizational Dynamics</w:t>
      </w:r>
      <w:r w:rsidRPr="00E16A5D">
        <w:rPr>
          <w:rFonts w:ascii="Georgia" w:hAnsi="Georgia"/>
          <w:sz w:val="20"/>
          <w:szCs w:val="20"/>
        </w:rPr>
        <w:t xml:space="preserve">, </w:t>
      </w:r>
      <w:r w:rsidRPr="00E16A5D">
        <w:rPr>
          <w:rFonts w:ascii="Georgia" w:hAnsi="Georgia"/>
          <w:i/>
          <w:iCs/>
          <w:sz w:val="20"/>
          <w:szCs w:val="20"/>
        </w:rPr>
        <w:t>42</w:t>
      </w:r>
      <w:r w:rsidRPr="00E16A5D">
        <w:rPr>
          <w:rFonts w:ascii="Georgia" w:hAnsi="Georgia"/>
          <w:sz w:val="20"/>
          <w:szCs w:val="20"/>
        </w:rPr>
        <w:t xml:space="preserve">(Special Issue: Global Leadership), 175-182. </w:t>
      </w:r>
      <w:proofErr w:type="gramStart"/>
      <w:r w:rsidRPr="00E16A5D">
        <w:rPr>
          <w:rFonts w:ascii="Georgia" w:hAnsi="Georgia"/>
          <w:sz w:val="20"/>
          <w:szCs w:val="20"/>
        </w:rPr>
        <w:t>doi:10.1016/j.orgdyn</w:t>
      </w:r>
      <w:proofErr w:type="gramEnd"/>
      <w:r w:rsidRPr="00E16A5D">
        <w:rPr>
          <w:rFonts w:ascii="Georgia" w:hAnsi="Georgia"/>
          <w:sz w:val="20"/>
          <w:szCs w:val="20"/>
        </w:rPr>
        <w:t>.2013.06.002</w:t>
      </w:r>
    </w:p>
    <w:p w:rsidR="003A130E" w:rsidRPr="00494B28" w:rsidRDefault="003A130E" w:rsidP="008A44D6"/>
    <w:p w:rsidR="003A130E" w:rsidRDefault="003A130E" w:rsidP="008A44D6">
      <w:pPr>
        <w:pStyle w:val="FootnoteText"/>
      </w:pPr>
    </w:p>
  </w:footnote>
  <w:footnote w:id="14">
    <w:p w:rsidR="003A130E" w:rsidRDefault="003A13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4047">
        <w:rPr>
          <w:rFonts w:cs="Arial"/>
          <w:color w:val="333333"/>
          <w:lang w:val="en"/>
        </w:rPr>
        <w:t xml:space="preserve">Auerbach, J. E. (2005). </w:t>
      </w:r>
      <w:r w:rsidRPr="00714047">
        <w:rPr>
          <w:rStyle w:val="Emphasis"/>
          <w:rFonts w:cs="Arial"/>
          <w:color w:val="333333"/>
          <w:lang w:val="en"/>
        </w:rPr>
        <w:t>Seeing the Light: What Organizations Need to Know About Executive Coaching</w:t>
      </w:r>
      <w:r w:rsidRPr="00714047">
        <w:rPr>
          <w:rFonts w:cs="Arial"/>
          <w:color w:val="333333"/>
          <w:lang w:val="en"/>
        </w:rPr>
        <w:t>. Executive College Press: Pismo Beach, CA</w:t>
      </w:r>
      <w:r>
        <w:rPr>
          <w:rFonts w:ascii="Open Sans" w:hAnsi="Open Sans" w:cs="Arial"/>
          <w:color w:val="333333"/>
          <w:lang w:val="e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830CC" w:themeColor="accent2"/>
        <w:spacing w:val="60"/>
      </w:rPr>
      <w:id w:val="-1559246148"/>
      <w:docPartObj>
        <w:docPartGallery w:val="Page Numbers (Top of Page)"/>
        <w:docPartUnique/>
      </w:docPartObj>
    </w:sdtPr>
    <w:sdtEndPr>
      <w:rPr>
        <w:b/>
        <w:bCs/>
        <w:noProof/>
        <w:color w:val="E32D91" w:themeColor="accent1"/>
        <w:spacing w:val="0"/>
      </w:rPr>
    </w:sdtEndPr>
    <w:sdtContent>
      <w:p w:rsidR="003A130E" w:rsidRPr="002B3F1D" w:rsidRDefault="006A504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color w:val="E32D91" w:themeColor="accent1"/>
          </w:rPr>
        </w:pPr>
        <w:hyperlink r:id="rId1" w:history="1">
          <w:r w:rsidR="003A130E" w:rsidRPr="002B3F1D">
            <w:rPr>
              <w:rStyle w:val="Hyperlink"/>
              <w:color w:val="E32D91" w:themeColor="accent1"/>
              <w:spacing w:val="60"/>
            </w:rPr>
            <w:t>www.Live4changellc.com</w:t>
          </w:r>
        </w:hyperlink>
        <w:r w:rsidR="003A130E" w:rsidRPr="002B3F1D">
          <w:rPr>
            <w:color w:val="E32D91" w:themeColor="accent1"/>
            <w:spacing w:val="60"/>
          </w:rPr>
          <w:tab/>
        </w:r>
        <w:r w:rsidR="003A130E" w:rsidRPr="002B3F1D">
          <w:rPr>
            <w:color w:val="E32D91" w:themeColor="accent1"/>
            <w:spacing w:val="60"/>
          </w:rPr>
          <w:tab/>
          <w:t xml:space="preserve"> Page</w:t>
        </w:r>
        <w:r w:rsidR="003A130E" w:rsidRPr="002B3F1D">
          <w:rPr>
            <w:color w:val="E32D91" w:themeColor="accent1"/>
          </w:rPr>
          <w:t xml:space="preserve"> | </w:t>
        </w:r>
        <w:r w:rsidR="003A130E" w:rsidRPr="002B3F1D">
          <w:rPr>
            <w:color w:val="E32D91" w:themeColor="accent1"/>
          </w:rPr>
          <w:fldChar w:fldCharType="begin"/>
        </w:r>
        <w:r w:rsidR="003A130E" w:rsidRPr="002B3F1D">
          <w:rPr>
            <w:color w:val="E32D91" w:themeColor="accent1"/>
          </w:rPr>
          <w:instrText xml:space="preserve"> PAGE   \* MERGEFORMAT </w:instrText>
        </w:r>
        <w:r w:rsidR="003A130E" w:rsidRPr="002B3F1D">
          <w:rPr>
            <w:color w:val="E32D91" w:themeColor="accent1"/>
          </w:rPr>
          <w:fldChar w:fldCharType="separate"/>
        </w:r>
        <w:r w:rsidR="004C1EF3" w:rsidRPr="004C1EF3">
          <w:rPr>
            <w:b/>
            <w:bCs/>
            <w:noProof/>
            <w:color w:val="E32D91" w:themeColor="accent1"/>
          </w:rPr>
          <w:t>13</w:t>
        </w:r>
        <w:r w:rsidR="003A130E" w:rsidRPr="002B3F1D">
          <w:rPr>
            <w:b/>
            <w:bCs/>
            <w:noProof/>
            <w:color w:val="E32D91" w:themeColor="accent1"/>
          </w:rPr>
          <w:fldChar w:fldCharType="end"/>
        </w:r>
      </w:p>
    </w:sdtContent>
  </w:sdt>
  <w:p w:rsidR="003A130E" w:rsidRDefault="003A1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1CF"/>
    <w:multiLevelType w:val="hybridMultilevel"/>
    <w:tmpl w:val="7584E1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28329CE"/>
    <w:multiLevelType w:val="multilevel"/>
    <w:tmpl w:val="EA7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A1697"/>
    <w:multiLevelType w:val="hybridMultilevel"/>
    <w:tmpl w:val="87FC34AC"/>
    <w:lvl w:ilvl="0" w:tplc="F4BA2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6C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28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4E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8D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6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A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2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0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B26E95"/>
    <w:multiLevelType w:val="hybridMultilevel"/>
    <w:tmpl w:val="C3A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401E"/>
    <w:multiLevelType w:val="hybridMultilevel"/>
    <w:tmpl w:val="1CB0E93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8277CD7"/>
    <w:multiLevelType w:val="hybridMultilevel"/>
    <w:tmpl w:val="73D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C4"/>
    <w:rsid w:val="00006639"/>
    <w:rsid w:val="000113D5"/>
    <w:rsid w:val="00022CE5"/>
    <w:rsid w:val="000257F6"/>
    <w:rsid w:val="00047F08"/>
    <w:rsid w:val="00071269"/>
    <w:rsid w:val="00071941"/>
    <w:rsid w:val="0009446C"/>
    <w:rsid w:val="000A208C"/>
    <w:rsid w:val="000B5C55"/>
    <w:rsid w:val="000C5094"/>
    <w:rsid w:val="000E5A15"/>
    <w:rsid w:val="0012078D"/>
    <w:rsid w:val="00123067"/>
    <w:rsid w:val="00126152"/>
    <w:rsid w:val="00130F25"/>
    <w:rsid w:val="00135DAD"/>
    <w:rsid w:val="00157315"/>
    <w:rsid w:val="001A226E"/>
    <w:rsid w:val="001B7699"/>
    <w:rsid w:val="001E158A"/>
    <w:rsid w:val="0021176C"/>
    <w:rsid w:val="00241365"/>
    <w:rsid w:val="002501B0"/>
    <w:rsid w:val="00297600"/>
    <w:rsid w:val="002A0CCC"/>
    <w:rsid w:val="002B3F1D"/>
    <w:rsid w:val="002D1BB7"/>
    <w:rsid w:val="002E13CE"/>
    <w:rsid w:val="002F3C41"/>
    <w:rsid w:val="002F6F95"/>
    <w:rsid w:val="002F7582"/>
    <w:rsid w:val="0031107D"/>
    <w:rsid w:val="00345F73"/>
    <w:rsid w:val="0037332B"/>
    <w:rsid w:val="00384119"/>
    <w:rsid w:val="003A130E"/>
    <w:rsid w:val="003A22BB"/>
    <w:rsid w:val="003B5388"/>
    <w:rsid w:val="00413E61"/>
    <w:rsid w:val="00422D6D"/>
    <w:rsid w:val="004231A2"/>
    <w:rsid w:val="004301EF"/>
    <w:rsid w:val="00432750"/>
    <w:rsid w:val="00433CAD"/>
    <w:rsid w:val="00442F88"/>
    <w:rsid w:val="0045040C"/>
    <w:rsid w:val="00455F6A"/>
    <w:rsid w:val="004865AE"/>
    <w:rsid w:val="00494B28"/>
    <w:rsid w:val="004C1EF3"/>
    <w:rsid w:val="004E1E0C"/>
    <w:rsid w:val="005027CF"/>
    <w:rsid w:val="00511EE5"/>
    <w:rsid w:val="00582B56"/>
    <w:rsid w:val="00583D61"/>
    <w:rsid w:val="0059440B"/>
    <w:rsid w:val="005B00FB"/>
    <w:rsid w:val="005C115F"/>
    <w:rsid w:val="005C47AF"/>
    <w:rsid w:val="005E2004"/>
    <w:rsid w:val="00641DF3"/>
    <w:rsid w:val="00646490"/>
    <w:rsid w:val="0069017F"/>
    <w:rsid w:val="006A504D"/>
    <w:rsid w:val="006B07EB"/>
    <w:rsid w:val="006C25F2"/>
    <w:rsid w:val="006C4AF9"/>
    <w:rsid w:val="006E7B0E"/>
    <w:rsid w:val="006F6677"/>
    <w:rsid w:val="00702E5D"/>
    <w:rsid w:val="00714047"/>
    <w:rsid w:val="007223CD"/>
    <w:rsid w:val="00724569"/>
    <w:rsid w:val="007359F8"/>
    <w:rsid w:val="00743018"/>
    <w:rsid w:val="007724ED"/>
    <w:rsid w:val="00786471"/>
    <w:rsid w:val="007970A7"/>
    <w:rsid w:val="007A29B5"/>
    <w:rsid w:val="007B1257"/>
    <w:rsid w:val="007E13F4"/>
    <w:rsid w:val="007E2622"/>
    <w:rsid w:val="007F07A2"/>
    <w:rsid w:val="007F6713"/>
    <w:rsid w:val="0082039F"/>
    <w:rsid w:val="00830AA4"/>
    <w:rsid w:val="00830F41"/>
    <w:rsid w:val="0086185C"/>
    <w:rsid w:val="00861D1C"/>
    <w:rsid w:val="00862B5E"/>
    <w:rsid w:val="008734CD"/>
    <w:rsid w:val="008754D3"/>
    <w:rsid w:val="008755FA"/>
    <w:rsid w:val="008A44D6"/>
    <w:rsid w:val="008B1274"/>
    <w:rsid w:val="008B24AE"/>
    <w:rsid w:val="008C4F83"/>
    <w:rsid w:val="008F3723"/>
    <w:rsid w:val="00912FA4"/>
    <w:rsid w:val="0092362A"/>
    <w:rsid w:val="00932AB9"/>
    <w:rsid w:val="00935657"/>
    <w:rsid w:val="0094338B"/>
    <w:rsid w:val="00946E46"/>
    <w:rsid w:val="00947D72"/>
    <w:rsid w:val="0095624D"/>
    <w:rsid w:val="009658FE"/>
    <w:rsid w:val="00996610"/>
    <w:rsid w:val="009C040D"/>
    <w:rsid w:val="009C0E76"/>
    <w:rsid w:val="009C6B7A"/>
    <w:rsid w:val="009D37C4"/>
    <w:rsid w:val="009E0FAD"/>
    <w:rsid w:val="00A00C0D"/>
    <w:rsid w:val="00A14A32"/>
    <w:rsid w:val="00A21436"/>
    <w:rsid w:val="00A37123"/>
    <w:rsid w:val="00A470DC"/>
    <w:rsid w:val="00A50802"/>
    <w:rsid w:val="00A54361"/>
    <w:rsid w:val="00A546FB"/>
    <w:rsid w:val="00A6234B"/>
    <w:rsid w:val="00A631CE"/>
    <w:rsid w:val="00A63E28"/>
    <w:rsid w:val="00A65DA2"/>
    <w:rsid w:val="00A732E8"/>
    <w:rsid w:val="00AF04DE"/>
    <w:rsid w:val="00B22D4A"/>
    <w:rsid w:val="00B22F31"/>
    <w:rsid w:val="00B4004A"/>
    <w:rsid w:val="00B45E25"/>
    <w:rsid w:val="00B51BF1"/>
    <w:rsid w:val="00B7729B"/>
    <w:rsid w:val="00BD203C"/>
    <w:rsid w:val="00BD3760"/>
    <w:rsid w:val="00C03F43"/>
    <w:rsid w:val="00C43E47"/>
    <w:rsid w:val="00C44F1F"/>
    <w:rsid w:val="00C47213"/>
    <w:rsid w:val="00C766E6"/>
    <w:rsid w:val="00C87C18"/>
    <w:rsid w:val="00CB2787"/>
    <w:rsid w:val="00CB6D23"/>
    <w:rsid w:val="00CF5586"/>
    <w:rsid w:val="00D070C4"/>
    <w:rsid w:val="00D242FA"/>
    <w:rsid w:val="00D371D0"/>
    <w:rsid w:val="00D60D5A"/>
    <w:rsid w:val="00D67F5F"/>
    <w:rsid w:val="00D81DF2"/>
    <w:rsid w:val="00D9202C"/>
    <w:rsid w:val="00DC03A8"/>
    <w:rsid w:val="00DC0E55"/>
    <w:rsid w:val="00DC441A"/>
    <w:rsid w:val="00DE1831"/>
    <w:rsid w:val="00E16A5D"/>
    <w:rsid w:val="00E27B65"/>
    <w:rsid w:val="00E30B2E"/>
    <w:rsid w:val="00E32B8A"/>
    <w:rsid w:val="00E9714F"/>
    <w:rsid w:val="00EA4550"/>
    <w:rsid w:val="00EA4561"/>
    <w:rsid w:val="00EA55B7"/>
    <w:rsid w:val="00EB1794"/>
    <w:rsid w:val="00ED10B1"/>
    <w:rsid w:val="00ED18E0"/>
    <w:rsid w:val="00ED44F6"/>
    <w:rsid w:val="00F410C2"/>
    <w:rsid w:val="00F638F3"/>
    <w:rsid w:val="00FC3FA8"/>
    <w:rsid w:val="00FD2FF1"/>
    <w:rsid w:val="00FD46B6"/>
    <w:rsid w:val="00FE3490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A6A99"/>
  <w15:chartTrackingRefBased/>
  <w15:docId w15:val="{0A57D0CF-6220-46E6-989E-4C4EECE4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37C4"/>
  </w:style>
  <w:style w:type="paragraph" w:styleId="Heading1">
    <w:name w:val="heading 1"/>
    <w:basedOn w:val="Normal"/>
    <w:next w:val="Normal"/>
    <w:link w:val="Heading1Char"/>
    <w:uiPriority w:val="9"/>
    <w:qFormat/>
    <w:rsid w:val="00965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37C4"/>
  </w:style>
  <w:style w:type="paragraph" w:styleId="NormalWeb">
    <w:name w:val="Normal (Web)"/>
    <w:basedOn w:val="Normal"/>
    <w:uiPriority w:val="99"/>
    <w:unhideWhenUsed/>
    <w:rsid w:val="009D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61D1C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861D1C"/>
    <w:rPr>
      <w:rFonts w:asciiTheme="minorHAnsi" w:eastAsiaTheme="minorEastAsia" w:hAnsiTheme="minorHAnsi"/>
    </w:rPr>
  </w:style>
  <w:style w:type="paragraph" w:styleId="ListParagraph">
    <w:name w:val="List Paragraph"/>
    <w:basedOn w:val="Normal"/>
    <w:uiPriority w:val="34"/>
    <w:qFormat/>
    <w:rsid w:val="00A37123"/>
    <w:pPr>
      <w:ind w:left="720"/>
      <w:contextualSpacing/>
    </w:pPr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rsid w:val="00A37123"/>
    <w:rPr>
      <w:i/>
      <w:iCs/>
    </w:rPr>
  </w:style>
  <w:style w:type="character" w:styleId="Hyperlink">
    <w:name w:val="Hyperlink"/>
    <w:basedOn w:val="DefaultParagraphFont"/>
    <w:uiPriority w:val="99"/>
    <w:unhideWhenUsed/>
    <w:rsid w:val="009C0E76"/>
    <w:rPr>
      <w:strike w:val="0"/>
      <w:dstrike w:val="0"/>
      <w:color w:val="00748B"/>
      <w:u w:val="none"/>
      <w:effect w:val="none"/>
    </w:rPr>
  </w:style>
  <w:style w:type="paragraph" w:customStyle="1" w:styleId="body-paragraph">
    <w:name w:val="body-paragraph"/>
    <w:basedOn w:val="Normal"/>
    <w:rsid w:val="009C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58F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30AA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30AA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30AA4"/>
    <w:pPr>
      <w:spacing w:after="100"/>
      <w:ind w:left="4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6A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6A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A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A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A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FA"/>
  </w:style>
  <w:style w:type="paragraph" w:styleId="Footer">
    <w:name w:val="footer"/>
    <w:basedOn w:val="Normal"/>
    <w:link w:val="FooterChar"/>
    <w:uiPriority w:val="99"/>
    <w:unhideWhenUsed/>
    <w:rsid w:val="00D2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30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9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ntrepreneur.com/article/1592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upress.deloitte.com/dup-us-en/focus/human-capital-trends/2014/hc-trends-2014-leaders-at-all-levels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q=leadership+development+quotes&amp;view=detailv2&amp;&amp;id=3F43FE0F6B788DC41E368CB623E5788CF8175EA4&amp;selectedIndex=2&amp;ccid=xqsmMj35&amp;simid=607997487189658701&amp;thid=OIP.Mc6ab26323df98b46aadeb3cb4f54d6c6H0" TargetMode="External"/><Relationship Id="rId14" Type="http://schemas.openxmlformats.org/officeDocument/2006/relationships/hyperlink" Target="mailto:emmick37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trepreneur.com/article/1592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e4changellc.com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0C7C-4243-4520-983B-3DF4D6CE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“What do you mean you’re not global?”</vt:lpstr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 do you mean you’re not global?”</dc:title>
  <dc:subject>LEADERSHIP DEVELOPMENT ACROSS BORDERS                                                                            E. Michelle Mickens</dc:subject>
  <dc:creator>E. Mickens</dc:creator>
  <cp:keywords/>
  <dc:description/>
  <cp:lastModifiedBy>E. Mickens</cp:lastModifiedBy>
  <cp:revision>2</cp:revision>
  <dcterms:created xsi:type="dcterms:W3CDTF">2016-11-14T16:13:00Z</dcterms:created>
  <dcterms:modified xsi:type="dcterms:W3CDTF">2016-11-14T16:13:00Z</dcterms:modified>
</cp:coreProperties>
</file>